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228C9130" w:rsidR="00DA6FAF" w:rsidRDefault="000C7012">
            <w:r>
              <w:t>What to do with her</w:t>
            </w:r>
            <w:r w:rsidR="009E390E">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45A6CF06"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BA4D23">
              <w:rPr>
                <w:rFonts w:ascii="Times New Roman" w:eastAsia="Times New Roman" w:hAnsi="Times New Roman" w:cs="Arial"/>
                <w:bCs/>
                <w:sz w:val="20"/>
                <w:szCs w:val="20"/>
              </w:rPr>
              <w:t>January 20</w:t>
            </w:r>
            <w:r w:rsidR="005F67B4" w:rsidRPr="0000081E">
              <w:rPr>
                <w:rFonts w:ascii="Times New Roman" w:eastAsia="Times New Roman" w:hAnsi="Times New Roman" w:cs="Arial"/>
                <w:bCs/>
                <w:sz w:val="20"/>
                <w:szCs w:val="20"/>
              </w:rPr>
              <w:t>,</w:t>
            </w:r>
            <w:r w:rsidR="00570ED7">
              <w:rPr>
                <w:rFonts w:ascii="Times New Roman" w:eastAsia="Times New Roman" w:hAnsi="Times New Roman" w:cs="Arial"/>
                <w:bCs/>
                <w:sz w:val="20"/>
                <w:szCs w:val="20"/>
              </w:rPr>
              <w:t xml:space="preserve"> </w:t>
            </w:r>
            <w:r w:rsidR="005F67B4">
              <w:rPr>
                <w:rFonts w:ascii="Times New Roman" w:eastAsia="Times New Roman" w:hAnsi="Times New Roman" w:cs="Arial"/>
                <w:sz w:val="20"/>
                <w:szCs w:val="20"/>
              </w:rPr>
              <w:t>202</w:t>
            </w:r>
            <w:r w:rsidR="007D419E">
              <w:rPr>
                <w:rFonts w:ascii="Times New Roman" w:eastAsia="Times New Roman" w:hAnsi="Times New Roman" w:cs="Arial"/>
                <w:sz w:val="20"/>
                <w:szCs w:val="20"/>
              </w:rPr>
              <w:t>2</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5FC5F270" w:rsidR="00D33678" w:rsidRPr="00EE5872" w:rsidRDefault="00D33678" w:rsidP="00D33678">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Garrett Colmorgen, </w:t>
      </w:r>
      <w:r w:rsidRPr="00EE5872">
        <w:rPr>
          <w:rFonts w:ascii="Times New Roman" w:hAnsi="Times New Roman" w:cs="Times New Roman"/>
          <w:sz w:val="16"/>
          <w:szCs w:val="16"/>
        </w:rPr>
        <w:t>MD</w:t>
      </w:r>
      <w:r w:rsidRPr="00EE5872">
        <w:rPr>
          <w:rFonts w:ascii="Times New Roman" w:hAnsi="Times New Roman" w:cs="Times New Roman"/>
          <w:sz w:val="20"/>
          <w:szCs w:val="20"/>
        </w:rPr>
        <w:tab/>
      </w:r>
      <w:r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00081E" w:rsidRPr="00EE5872">
        <w:rPr>
          <w:rFonts w:ascii="Times New Roman" w:hAnsi="Times New Roman" w:cs="Times New Roman"/>
          <w:sz w:val="20"/>
          <w:szCs w:val="20"/>
        </w:rPr>
        <w:tab/>
      </w:r>
      <w:r w:rsidR="0035219A" w:rsidRPr="00C75535">
        <w:sym w:font="Wingdings" w:char="F0FE"/>
      </w:r>
      <w:r w:rsidR="0035219A">
        <w:rPr>
          <w:rFonts w:ascii="Times New Roman" w:hAnsi="Times New Roman" w:cs="Times New Roman"/>
          <w:sz w:val="20"/>
          <w:szCs w:val="20"/>
        </w:rPr>
        <w:t xml:space="preserve"> </w:t>
      </w:r>
      <w:r w:rsidR="00591685">
        <w:rPr>
          <w:rFonts w:ascii="Times New Roman" w:hAnsi="Times New Roman" w:cs="Times New Roman"/>
          <w:sz w:val="20"/>
          <w:szCs w:val="20"/>
        </w:rPr>
        <w:t xml:space="preserve">K. Starr Lynch, </w:t>
      </w:r>
      <w:r w:rsidR="00591685" w:rsidRPr="00EE5872">
        <w:rPr>
          <w:rFonts w:ascii="Times New Roman" w:hAnsi="Times New Roman" w:cs="Times New Roman"/>
          <w:sz w:val="16"/>
          <w:szCs w:val="16"/>
        </w:rPr>
        <w:t>BSN, RN</w:t>
      </w:r>
      <w:r w:rsidR="001846BF" w:rsidRPr="00EE5872">
        <w:rPr>
          <w:rFonts w:ascii="Times New Roman" w:hAnsi="Times New Roman" w:cs="Times New Roman"/>
          <w:sz w:val="20"/>
          <w:szCs w:val="20"/>
        </w:rPr>
        <w:tab/>
      </w:r>
      <w:r w:rsidR="007766F2"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652767" w:rsidRPr="001515A2">
        <w:rPr>
          <w:rFonts w:ascii="Times New Roman" w:hAnsi="Times New Roman" w:cs="Times New Roman"/>
          <w:sz w:val="20"/>
          <w:szCs w:val="20"/>
        </w:rPr>
        <w:sym w:font="Wingdings" w:char="F0FE"/>
      </w:r>
      <w:r w:rsidR="00652767">
        <w:rPr>
          <w:rFonts w:ascii="Times New Roman" w:hAnsi="Times New Roman" w:cs="Times New Roman"/>
          <w:sz w:val="20"/>
          <w:szCs w:val="20"/>
        </w:rPr>
        <w:t xml:space="preserve"> </w:t>
      </w:r>
      <w:r w:rsidR="0072054D">
        <w:rPr>
          <w:rFonts w:ascii="Times New Roman" w:hAnsi="Times New Roman" w:cs="Times New Roman"/>
          <w:sz w:val="20"/>
          <w:szCs w:val="20"/>
        </w:rPr>
        <w:t>Laurel Miller,</w:t>
      </w:r>
      <w:r w:rsidR="0035219A" w:rsidRPr="007F2C46">
        <w:rPr>
          <w:rFonts w:ascii="Times New Roman" w:hAnsi="Times New Roman" w:cs="Times New Roman"/>
          <w:sz w:val="20"/>
          <w:szCs w:val="20"/>
        </w:rPr>
        <w:t xml:space="preserve"> </w:t>
      </w:r>
      <w:r w:rsidR="0035219A" w:rsidRPr="007F2C46">
        <w:rPr>
          <w:rFonts w:ascii="Times New Roman" w:hAnsi="Times New Roman" w:cs="Times New Roman"/>
          <w:sz w:val="16"/>
          <w:szCs w:val="16"/>
        </w:rPr>
        <w:t>CNM</w:t>
      </w:r>
    </w:p>
    <w:p w14:paraId="47D188FB" w14:textId="758CA516" w:rsidR="009B6355" w:rsidRPr="00EE5872" w:rsidRDefault="00647673" w:rsidP="0000081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sidR="0000081E">
        <w:rPr>
          <w:rFonts w:ascii="Times New Roman" w:hAnsi="Times New Roman" w:cs="Times New Roman"/>
          <w:sz w:val="20"/>
          <w:szCs w:val="20"/>
        </w:rPr>
        <w:t xml:space="preserve"> </w:t>
      </w:r>
      <w:r w:rsidR="0000081E" w:rsidRPr="00EE5872">
        <w:rPr>
          <w:rFonts w:ascii="Times New Roman" w:hAnsi="Times New Roman" w:cs="Times New Roman"/>
          <w:sz w:val="20"/>
          <w:szCs w:val="20"/>
        </w:rPr>
        <w:t xml:space="preserve">Bridget Buckaloo, </w:t>
      </w:r>
      <w:r w:rsidR="0000081E" w:rsidRPr="00EE5872">
        <w:rPr>
          <w:rFonts w:ascii="Times New Roman" w:hAnsi="Times New Roman" w:cs="Times New Roman"/>
          <w:sz w:val="16"/>
          <w:szCs w:val="16"/>
        </w:rPr>
        <w:t>MSN, RNC-OB</w:t>
      </w:r>
      <w:r w:rsidR="0000081E" w:rsidRPr="00EE5872">
        <w:t xml:space="preserve"> </w:t>
      </w:r>
      <w:r w:rsidR="0000081E" w:rsidRPr="00EE5872">
        <w:rPr>
          <w:rFonts w:ascii="Times New Roman" w:hAnsi="Times New Roman" w:cs="Times New Roman"/>
          <w:sz w:val="16"/>
          <w:szCs w:val="16"/>
        </w:rPr>
        <w:t>MSN/</w:t>
      </w:r>
      <w:proofErr w:type="gramStart"/>
      <w:r w:rsidR="0000081E" w:rsidRPr="00EE5872">
        <w:rPr>
          <w:rFonts w:ascii="Times New Roman" w:hAnsi="Times New Roman" w:cs="Times New Roman"/>
          <w:sz w:val="16"/>
          <w:szCs w:val="16"/>
        </w:rPr>
        <w:t xml:space="preserve">MCA  </w:t>
      </w:r>
      <w:r w:rsidR="002A146E">
        <w:rPr>
          <w:rFonts w:ascii="Times New Roman" w:hAnsi="Times New Roman" w:cs="Times New Roman"/>
          <w:sz w:val="16"/>
          <w:szCs w:val="16"/>
        </w:rPr>
        <w:tab/>
      </w:r>
      <w:proofErr w:type="gramEnd"/>
      <w:r w:rsidR="0072054D" w:rsidRPr="001515A2">
        <w:rPr>
          <w:rFonts w:ascii="Times New Roman" w:hAnsi="Times New Roman" w:cs="Times New Roman"/>
          <w:sz w:val="20"/>
          <w:szCs w:val="20"/>
        </w:rPr>
        <w:sym w:font="Wingdings" w:char="F0FE"/>
      </w:r>
      <w:r w:rsidR="0072054D" w:rsidRPr="007F2C46">
        <w:rPr>
          <w:rFonts w:ascii="Times New Roman" w:hAnsi="Times New Roman" w:cs="Times New Roman"/>
          <w:sz w:val="20"/>
          <w:szCs w:val="20"/>
        </w:rPr>
        <w:t xml:space="preserve"> </w:t>
      </w:r>
      <w:r w:rsidR="00591685">
        <w:rPr>
          <w:rFonts w:ascii="Times New Roman" w:hAnsi="Times New Roman" w:cs="Times New Roman"/>
          <w:sz w:val="20"/>
          <w:szCs w:val="20"/>
        </w:rPr>
        <w:t xml:space="preserve">Kathleen McCarthy, </w:t>
      </w:r>
      <w:r w:rsidR="00591685" w:rsidRPr="007F2C46">
        <w:rPr>
          <w:rFonts w:ascii="Times New Roman" w:hAnsi="Times New Roman" w:cs="Times New Roman"/>
          <w:sz w:val="16"/>
          <w:szCs w:val="16"/>
        </w:rPr>
        <w:t>CNM, MSN</w:t>
      </w:r>
      <w:r w:rsidR="0035219A" w:rsidRPr="00EE5872">
        <w:rPr>
          <w:rFonts w:ascii="Times New Roman" w:hAnsi="Times New Roman" w:cs="Times New Roman"/>
          <w:sz w:val="20"/>
          <w:szCs w:val="20"/>
        </w:rPr>
        <w:tab/>
      </w:r>
      <w:r w:rsidR="00D33678" w:rsidRPr="00EE5872">
        <w:rPr>
          <w:rFonts w:ascii="Times New Roman" w:hAnsi="Times New Roman" w:cs="Times New Roman"/>
          <w:sz w:val="16"/>
          <w:szCs w:val="16"/>
        </w:rPr>
        <w:tab/>
      </w:r>
      <w:r w:rsidR="00591685" w:rsidRPr="001515A2">
        <w:rPr>
          <w:rFonts w:ascii="Times New Roman" w:hAnsi="Times New Roman" w:cs="Times New Roman"/>
          <w:sz w:val="20"/>
          <w:szCs w:val="20"/>
        </w:rPr>
        <w:sym w:font="Wingdings" w:char="F0FE"/>
      </w:r>
      <w:r w:rsidR="0035219A" w:rsidRPr="00EE5872">
        <w:rPr>
          <w:rFonts w:ascii="Times New Roman" w:hAnsi="Times New Roman" w:cs="Times New Roman"/>
          <w:sz w:val="20"/>
          <w:szCs w:val="20"/>
        </w:rPr>
        <w:t xml:space="preserve"> Anne Pedrick</w:t>
      </w:r>
      <w:r w:rsidR="00B96A6E" w:rsidRPr="00EE5872">
        <w:rPr>
          <w:rFonts w:ascii="Times New Roman" w:hAnsi="Times New Roman" w:cs="Times New Roman"/>
          <w:sz w:val="20"/>
          <w:szCs w:val="20"/>
        </w:rPr>
        <w:tab/>
      </w:r>
    </w:p>
    <w:p w14:paraId="4EB6F511" w14:textId="6A11104F" w:rsidR="001A576B" w:rsidRPr="00EE5872" w:rsidRDefault="0000081E" w:rsidP="001A576B">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EE5872">
        <w:rPr>
          <w:rFonts w:ascii="Times New Roman" w:hAnsi="Times New Roman" w:cs="Times New Roman"/>
          <w:sz w:val="20"/>
          <w:szCs w:val="20"/>
        </w:rPr>
        <w:t xml:space="preserve"> Christina Bryan</w:t>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Pr="00EE5872">
        <w:rPr>
          <w:rFonts w:ascii="Times New Roman" w:hAnsi="Times New Roman" w:cs="Times New Roman"/>
          <w:sz w:val="20"/>
          <w:szCs w:val="20"/>
        </w:rPr>
        <w:t xml:space="preserve">              </w:t>
      </w:r>
      <w:r w:rsidR="00CD2C66" w:rsidRPr="00EE5872">
        <w:rPr>
          <w:rFonts w:ascii="Times New Roman" w:hAnsi="Times New Roman" w:cs="Times New Roman"/>
          <w:sz w:val="16"/>
          <w:szCs w:val="16"/>
        </w:rPr>
        <w:tab/>
      </w:r>
      <w:bookmarkStart w:id="0" w:name="_Hlk90898418"/>
      <w:r w:rsidR="0035219A" w:rsidRPr="00D33678">
        <w:rPr>
          <w:rFonts w:ascii="Times New Roman" w:hAnsi="Times New Roman" w:cs="Times New Roman"/>
          <w:sz w:val="20"/>
          <w:szCs w:val="20"/>
        </w:rPr>
        <w:t></w:t>
      </w:r>
      <w:bookmarkEnd w:id="0"/>
      <w:r w:rsidR="0035219A" w:rsidRPr="007F2C46">
        <w:rPr>
          <w:rFonts w:ascii="Times New Roman" w:hAnsi="Times New Roman" w:cs="Times New Roman"/>
          <w:sz w:val="20"/>
          <w:szCs w:val="20"/>
        </w:rPr>
        <w:t xml:space="preserve"> </w:t>
      </w:r>
      <w:r w:rsidR="00591685">
        <w:rPr>
          <w:rFonts w:ascii="Times New Roman" w:hAnsi="Times New Roman" w:cs="Times New Roman"/>
          <w:sz w:val="20"/>
          <w:szCs w:val="20"/>
        </w:rPr>
        <w:t xml:space="preserve">Christie Miller, </w:t>
      </w:r>
      <w:r w:rsidR="00591685" w:rsidRPr="007F2C46">
        <w:rPr>
          <w:rFonts w:ascii="Times New Roman" w:hAnsi="Times New Roman" w:cs="Times New Roman"/>
          <w:sz w:val="16"/>
          <w:szCs w:val="16"/>
        </w:rPr>
        <w:t>MD</w:t>
      </w:r>
      <w:r w:rsidR="00CD2C66" w:rsidRPr="00EE5872">
        <w:rPr>
          <w:rFonts w:ascii="Times New Roman" w:hAnsi="Times New Roman" w:cs="Times New Roman"/>
          <w:sz w:val="16"/>
          <w:szCs w:val="16"/>
        </w:rPr>
        <w:tab/>
      </w:r>
      <w:r w:rsidR="0035219A">
        <w:rPr>
          <w:rFonts w:ascii="Times New Roman" w:hAnsi="Times New Roman" w:cs="Times New Roman"/>
          <w:sz w:val="16"/>
          <w:szCs w:val="16"/>
        </w:rPr>
        <w:tab/>
      </w:r>
      <w:r w:rsidR="00591685">
        <w:rPr>
          <w:rFonts w:ascii="Times New Roman" w:hAnsi="Times New Roman" w:cs="Times New Roman"/>
          <w:sz w:val="16"/>
          <w:szCs w:val="16"/>
        </w:rPr>
        <w:tab/>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Nancy Petit, </w:t>
      </w:r>
      <w:r w:rsidR="0035219A" w:rsidRPr="007F2C46">
        <w:rPr>
          <w:rFonts w:ascii="Times New Roman" w:hAnsi="Times New Roman" w:cs="Times New Roman"/>
          <w:sz w:val="16"/>
          <w:szCs w:val="16"/>
        </w:rPr>
        <w:t>MD</w:t>
      </w:r>
    </w:p>
    <w:p w14:paraId="5BE464D7" w14:textId="3CBC40A0" w:rsidR="001A576B" w:rsidRPr="007F2C46" w:rsidRDefault="0072054D" w:rsidP="001A576B">
      <w:pPr>
        <w:spacing w:after="0" w:line="240" w:lineRule="auto"/>
        <w:rPr>
          <w:rFonts w:ascii="Times New Roman" w:hAnsi="Times New Roman" w:cs="Times New Roman"/>
          <w:sz w:val="20"/>
          <w:szCs w:val="20"/>
        </w:rPr>
      </w:pPr>
      <w:r w:rsidRPr="001515A2">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w:t>
      </w:r>
      <w:r>
        <w:rPr>
          <w:rFonts w:ascii="Times New Roman" w:hAnsi="Times New Roman" w:cs="Times New Roman"/>
          <w:sz w:val="20"/>
          <w:szCs w:val="20"/>
        </w:rPr>
        <w:t>J</w:t>
      </w:r>
      <w:r w:rsidR="0000081E" w:rsidRPr="007F2C46">
        <w:rPr>
          <w:rFonts w:ascii="Times New Roman" w:hAnsi="Times New Roman" w:cs="Times New Roman"/>
          <w:sz w:val="20"/>
          <w:szCs w:val="20"/>
        </w:rPr>
        <w:t xml:space="preserve">oanna Costa, </w:t>
      </w:r>
      <w:r w:rsidR="0000081E" w:rsidRPr="007F2C46">
        <w:rPr>
          <w:rFonts w:ascii="Times New Roman" w:hAnsi="Times New Roman" w:cs="Times New Roman"/>
          <w:sz w:val="16"/>
          <w:szCs w:val="16"/>
        </w:rPr>
        <w:t>MD</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591685">
        <w:rPr>
          <w:rFonts w:ascii="Times New Roman" w:hAnsi="Times New Roman" w:cs="Times New Roman"/>
          <w:sz w:val="20"/>
          <w:szCs w:val="20"/>
        </w:rPr>
        <w:t xml:space="preserve">             </w:t>
      </w:r>
      <w:r w:rsidR="0035219A" w:rsidRPr="007F2C46">
        <w:rPr>
          <w:rFonts w:ascii="Times New Roman" w:hAnsi="Times New Roman" w:cs="Times New Roman"/>
          <w:sz w:val="20"/>
          <w:szCs w:val="20"/>
        </w:rPr>
        <w:t xml:space="preserve"> </w:t>
      </w:r>
      <w:r w:rsidR="00591685" w:rsidRPr="00D33678">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w:t>
      </w:r>
      <w:r w:rsidR="00591685" w:rsidRPr="007F2C46">
        <w:rPr>
          <w:rFonts w:ascii="Times New Roman" w:hAnsi="Times New Roman" w:cs="Times New Roman"/>
          <w:sz w:val="20"/>
          <w:szCs w:val="20"/>
        </w:rPr>
        <w:t xml:space="preserve">Jennifer Novack, </w:t>
      </w:r>
      <w:r w:rsidR="00591685" w:rsidRPr="007F2C46">
        <w:rPr>
          <w:rFonts w:ascii="Times New Roman" w:hAnsi="Times New Roman" w:cs="Times New Roman"/>
          <w:sz w:val="16"/>
          <w:szCs w:val="16"/>
        </w:rPr>
        <w:t>MSN, RNC-OB, APN</w:t>
      </w:r>
      <w:r w:rsidR="0035219A" w:rsidRPr="007F2C46">
        <w:rPr>
          <w:rFonts w:ascii="Times New Roman" w:hAnsi="Times New Roman" w:cs="Times New Roman"/>
          <w:sz w:val="20"/>
          <w:szCs w:val="20"/>
        </w:rPr>
        <w:t xml:space="preserve">        </w:t>
      </w:r>
      <w:r w:rsidR="00591685">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Kim Petrella </w:t>
      </w:r>
      <w:r w:rsidR="0035219A" w:rsidRPr="007F2C46">
        <w:rPr>
          <w:rFonts w:ascii="Times New Roman" w:hAnsi="Times New Roman" w:cs="Times New Roman"/>
          <w:sz w:val="16"/>
          <w:szCs w:val="16"/>
        </w:rPr>
        <w:t>MSN, RNC-OB</w:t>
      </w:r>
    </w:p>
    <w:p w14:paraId="4718FFD2" w14:textId="7D8ECB95" w:rsidR="0035219A" w:rsidRDefault="002A146E" w:rsidP="00C75535">
      <w:pPr>
        <w:spacing w:after="0" w:line="240" w:lineRule="auto"/>
        <w:rPr>
          <w:rFonts w:ascii="Times New Roman" w:hAnsi="Times New Roman" w:cs="Times New Roman"/>
          <w:sz w:val="20"/>
          <w:szCs w:val="20"/>
        </w:rPr>
      </w:pPr>
      <w:r w:rsidRPr="001515A2">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w:t>
      </w:r>
      <w:r w:rsidR="0035219A" w:rsidRPr="007F2C46">
        <w:rPr>
          <w:rFonts w:ascii="Times New Roman" w:hAnsi="Times New Roman" w:cs="Times New Roman"/>
          <w:sz w:val="20"/>
          <w:szCs w:val="20"/>
        </w:rPr>
        <w:t>Mawuna Gardesey</w:t>
      </w:r>
      <w:r w:rsidR="0000081E" w:rsidRPr="007F2C46">
        <w:rPr>
          <w:rFonts w:ascii="Times New Roman" w:hAnsi="Times New Roman" w:cs="Times New Roman"/>
          <w:sz w:val="16"/>
          <w:szCs w:val="16"/>
        </w:rPr>
        <w:tab/>
      </w:r>
      <w:r w:rsidR="007766F2"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A10026" w:rsidRPr="007F2C46">
        <w:rPr>
          <w:rFonts w:ascii="Times New Roman" w:hAnsi="Times New Roman" w:cs="Times New Roman"/>
          <w:sz w:val="20"/>
          <w:szCs w:val="20"/>
        </w:rPr>
        <w:tab/>
      </w:r>
      <w:r w:rsidR="00591685" w:rsidRPr="00D33678">
        <w:rPr>
          <w:rFonts w:ascii="Times New Roman" w:hAnsi="Times New Roman" w:cs="Times New Roman"/>
          <w:sz w:val="20"/>
          <w:szCs w:val="20"/>
        </w:rPr>
        <w:t></w:t>
      </w:r>
      <w:r w:rsidR="00591685" w:rsidRPr="00591685">
        <w:rPr>
          <w:rFonts w:ascii="Times New Roman" w:hAnsi="Times New Roman" w:cs="Times New Roman"/>
          <w:sz w:val="20"/>
          <w:szCs w:val="20"/>
        </w:rPr>
        <w:t xml:space="preserve"> </w:t>
      </w:r>
      <w:r w:rsidR="00591685" w:rsidRPr="007F2C46">
        <w:rPr>
          <w:rFonts w:ascii="Times New Roman" w:hAnsi="Times New Roman" w:cs="Times New Roman"/>
          <w:sz w:val="20"/>
          <w:szCs w:val="20"/>
        </w:rPr>
        <w:t xml:space="preserve">Susan Noyes, </w:t>
      </w:r>
      <w:r w:rsidR="00591685" w:rsidRPr="0035219A">
        <w:rPr>
          <w:rFonts w:ascii="Times New Roman" w:hAnsi="Times New Roman" w:cs="Times New Roman"/>
          <w:sz w:val="16"/>
          <w:szCs w:val="16"/>
        </w:rPr>
        <w:t>RN, MS</w:t>
      </w:r>
      <w:r w:rsidR="0035219A">
        <w:rPr>
          <w:rFonts w:ascii="Times New Roman" w:hAnsi="Times New Roman" w:cs="Times New Roman"/>
          <w:sz w:val="20"/>
          <w:szCs w:val="20"/>
        </w:rPr>
        <w:tab/>
      </w:r>
      <w:r w:rsidR="00591685">
        <w:rPr>
          <w:rFonts w:ascii="Times New Roman" w:hAnsi="Times New Roman" w:cs="Times New Roman"/>
          <w:sz w:val="20"/>
          <w:szCs w:val="20"/>
        </w:rPr>
        <w:tab/>
      </w:r>
      <w:r w:rsidR="00591685">
        <w:rPr>
          <w:rFonts w:ascii="Times New Roman" w:hAnsi="Times New Roman" w:cs="Times New Roman"/>
          <w:sz w:val="20"/>
          <w:szCs w:val="20"/>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Anthony M. Policastro, </w:t>
      </w:r>
      <w:r w:rsidR="0035219A" w:rsidRPr="007F2C46">
        <w:rPr>
          <w:rFonts w:ascii="Times New Roman" w:hAnsi="Times New Roman" w:cs="Times New Roman"/>
          <w:sz w:val="16"/>
          <w:szCs w:val="16"/>
        </w:rPr>
        <w:t>MD</w:t>
      </w:r>
    </w:p>
    <w:p w14:paraId="0E396430" w14:textId="13DBD8F9" w:rsidR="00C75535" w:rsidRPr="00A51DDD" w:rsidRDefault="0035219A"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A51DDD">
        <w:rPr>
          <w:rFonts w:ascii="Times New Roman" w:hAnsi="Times New Roman" w:cs="Times New Roman"/>
          <w:sz w:val="20"/>
          <w:szCs w:val="20"/>
          <w:lang w:val="sv-SE"/>
        </w:rPr>
        <w:t xml:space="preserve"> </w:t>
      </w:r>
      <w:r w:rsidR="00591685" w:rsidRPr="00A51DDD">
        <w:rPr>
          <w:rFonts w:ascii="Times New Roman" w:hAnsi="Times New Roman" w:cs="Times New Roman"/>
          <w:sz w:val="20"/>
          <w:szCs w:val="20"/>
          <w:lang w:val="sv-SE"/>
        </w:rPr>
        <w:t xml:space="preserve">David Hack, </w:t>
      </w:r>
      <w:r w:rsidR="00591685" w:rsidRPr="00A51DDD">
        <w:rPr>
          <w:rFonts w:ascii="Times New Roman" w:hAnsi="Times New Roman" w:cs="Times New Roman"/>
          <w:sz w:val="16"/>
          <w:szCs w:val="16"/>
          <w:lang w:val="sv-SE"/>
        </w:rPr>
        <w:t>MD</w:t>
      </w:r>
      <w:r w:rsidRPr="00A51DDD">
        <w:rPr>
          <w:rFonts w:ascii="Times New Roman" w:hAnsi="Times New Roman" w:cs="Times New Roman"/>
          <w:sz w:val="16"/>
          <w:szCs w:val="16"/>
          <w:lang w:val="sv-SE"/>
        </w:rPr>
        <w:tab/>
      </w:r>
      <w:r w:rsidR="00D33678" w:rsidRPr="00A51DDD">
        <w:rPr>
          <w:rFonts w:ascii="Times New Roman" w:hAnsi="Times New Roman" w:cs="Times New Roman"/>
          <w:sz w:val="20"/>
          <w:szCs w:val="20"/>
          <w:lang w:val="sv-SE"/>
        </w:rPr>
        <w:tab/>
      </w:r>
      <w:r w:rsidR="0000081E" w:rsidRPr="00A51DDD">
        <w:rPr>
          <w:rFonts w:ascii="Times New Roman" w:hAnsi="Times New Roman" w:cs="Times New Roman"/>
          <w:sz w:val="20"/>
          <w:szCs w:val="20"/>
          <w:lang w:val="sv-SE"/>
        </w:rPr>
        <w:tab/>
      </w:r>
      <w:r w:rsidR="0000081E" w:rsidRPr="00A51DDD">
        <w:rPr>
          <w:rFonts w:ascii="Times New Roman" w:hAnsi="Times New Roman" w:cs="Times New Roman"/>
          <w:sz w:val="20"/>
          <w:szCs w:val="20"/>
          <w:lang w:val="sv-SE"/>
        </w:rPr>
        <w:tab/>
      </w:r>
      <w:r w:rsidR="00591685" w:rsidRPr="00D33678">
        <w:rPr>
          <w:rFonts w:ascii="Times New Roman" w:hAnsi="Times New Roman" w:cs="Times New Roman"/>
          <w:sz w:val="20"/>
          <w:szCs w:val="20"/>
        </w:rPr>
        <w:sym w:font="Wingdings" w:char="F0FE"/>
      </w:r>
      <w:r w:rsidR="00591685" w:rsidRPr="00A51DDD">
        <w:rPr>
          <w:rFonts w:ascii="Times New Roman" w:hAnsi="Times New Roman" w:cs="Times New Roman"/>
          <w:sz w:val="20"/>
          <w:szCs w:val="20"/>
          <w:lang w:val="sv-SE"/>
        </w:rPr>
        <w:t xml:space="preserve"> Rita Nutt</w:t>
      </w:r>
      <w:r w:rsidR="00347C3C" w:rsidRPr="00A51DDD">
        <w:rPr>
          <w:rFonts w:ascii="Times New Roman" w:hAnsi="Times New Roman" w:cs="Times New Roman"/>
          <w:sz w:val="20"/>
          <w:szCs w:val="20"/>
          <w:lang w:val="sv-SE"/>
        </w:rPr>
        <w:tab/>
      </w:r>
      <w:r w:rsidRPr="00A51DDD">
        <w:rPr>
          <w:rFonts w:ascii="Times New Roman" w:hAnsi="Times New Roman" w:cs="Times New Roman"/>
          <w:sz w:val="20"/>
          <w:szCs w:val="20"/>
          <w:lang w:val="sv-SE"/>
        </w:rPr>
        <w:tab/>
      </w:r>
      <w:r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Pr="009E603A">
        <w:rPr>
          <w:rFonts w:ascii="Times New Roman" w:hAnsi="Times New Roman" w:cs="Times New Roman"/>
          <w:sz w:val="20"/>
          <w:szCs w:val="20"/>
        </w:rPr>
        <w:sym w:font="Wingdings" w:char="F0FE"/>
      </w:r>
      <w:r w:rsidRPr="00A51DDD">
        <w:rPr>
          <w:rFonts w:ascii="Times New Roman" w:hAnsi="Times New Roman" w:cs="Times New Roman"/>
          <w:sz w:val="20"/>
          <w:szCs w:val="20"/>
          <w:lang w:val="sv-SE"/>
        </w:rPr>
        <w:t xml:space="preserve"> Jennifer Pulcinella</w:t>
      </w:r>
    </w:p>
    <w:p w14:paraId="4AC548CC" w14:textId="32336A3B" w:rsidR="00066C6E" w:rsidRPr="00A51DDD" w:rsidRDefault="00591685" w:rsidP="00066C6E">
      <w:pPr>
        <w:spacing w:after="0" w:line="240" w:lineRule="auto"/>
        <w:rPr>
          <w:rFonts w:ascii="Times New Roman" w:hAnsi="Times New Roman" w:cs="Times New Roman"/>
          <w:sz w:val="20"/>
          <w:szCs w:val="20"/>
          <w:lang w:val="sv-SE"/>
        </w:rPr>
      </w:pPr>
      <w:r w:rsidRPr="00C75535">
        <w:sym w:font="Wingdings" w:char="F0FE"/>
      </w:r>
      <w:r w:rsidRPr="00A51DDD">
        <w:rPr>
          <w:rFonts w:ascii="Times New Roman" w:hAnsi="Times New Roman" w:cs="Times New Roman"/>
          <w:sz w:val="20"/>
          <w:szCs w:val="20"/>
          <w:lang w:val="sv-SE"/>
        </w:rPr>
        <w:t xml:space="preserve"> Matthew Hoffman, </w:t>
      </w:r>
      <w:r w:rsidRPr="00A51DDD">
        <w:rPr>
          <w:rFonts w:ascii="Times New Roman" w:hAnsi="Times New Roman" w:cs="Times New Roman"/>
          <w:sz w:val="16"/>
          <w:szCs w:val="16"/>
          <w:lang w:val="sv-SE"/>
        </w:rPr>
        <w:t>MD</w:t>
      </w:r>
      <w:r w:rsidR="00793EF6" w:rsidRPr="00A51DDD">
        <w:rPr>
          <w:rFonts w:ascii="Times New Roman" w:hAnsi="Times New Roman" w:cs="Times New Roman"/>
          <w:sz w:val="16"/>
          <w:szCs w:val="16"/>
          <w:lang w:val="sv-SE"/>
        </w:rPr>
        <w:tab/>
      </w:r>
      <w:r w:rsidR="00793EF6" w:rsidRPr="00A51DDD">
        <w:rPr>
          <w:rFonts w:ascii="Times New Roman" w:hAnsi="Times New Roman" w:cs="Times New Roman"/>
          <w:sz w:val="16"/>
          <w:szCs w:val="16"/>
          <w:lang w:val="sv-SE"/>
        </w:rPr>
        <w:tab/>
      </w:r>
      <w:r w:rsidR="001846BF" w:rsidRPr="00A51DDD">
        <w:rPr>
          <w:rFonts w:ascii="Times New Roman" w:hAnsi="Times New Roman" w:cs="Times New Roman"/>
          <w:sz w:val="16"/>
          <w:szCs w:val="16"/>
          <w:lang w:val="sv-SE"/>
        </w:rPr>
        <w:tab/>
      </w:r>
      <w:r w:rsidR="0035219A" w:rsidRPr="00A51DDD">
        <w:rPr>
          <w:rFonts w:ascii="Times New Roman" w:hAnsi="Times New Roman" w:cs="Times New Roman"/>
          <w:sz w:val="16"/>
          <w:szCs w:val="16"/>
          <w:lang w:val="sv-SE"/>
        </w:rPr>
        <w:tab/>
      </w:r>
      <w:r w:rsidRPr="00D33678">
        <w:rPr>
          <w:rFonts w:ascii="Times New Roman" w:hAnsi="Times New Roman" w:cs="Times New Roman"/>
          <w:sz w:val="20"/>
          <w:szCs w:val="20"/>
        </w:rPr>
        <w:sym w:font="Wingdings" w:char="F0FE"/>
      </w:r>
      <w:r w:rsidRPr="00A51DDD">
        <w:rPr>
          <w:rFonts w:ascii="Times New Roman" w:hAnsi="Times New Roman" w:cs="Times New Roman"/>
          <w:sz w:val="20"/>
          <w:szCs w:val="20"/>
          <w:lang w:val="sv-SE"/>
        </w:rPr>
        <w:t xml:space="preserve"> David Paul, </w:t>
      </w:r>
      <w:r w:rsidRPr="00A51DDD">
        <w:rPr>
          <w:rFonts w:ascii="Times New Roman" w:hAnsi="Times New Roman" w:cs="Times New Roman"/>
          <w:sz w:val="16"/>
          <w:szCs w:val="16"/>
          <w:lang w:val="sv-SE"/>
        </w:rPr>
        <w:t>MD</w:t>
      </w:r>
      <w:r w:rsidRPr="00A51DDD">
        <w:rPr>
          <w:rFonts w:ascii="Times New Roman" w:hAnsi="Times New Roman" w:cs="Times New Roman"/>
          <w:sz w:val="20"/>
          <w:szCs w:val="20"/>
          <w:lang w:val="sv-SE"/>
        </w:rPr>
        <w:t xml:space="preserve">  </w:t>
      </w:r>
      <w:r w:rsidR="00221600" w:rsidRPr="00A51DDD">
        <w:rPr>
          <w:rFonts w:ascii="Times New Roman" w:hAnsi="Times New Roman" w:cs="Times New Roman"/>
          <w:sz w:val="16"/>
          <w:szCs w:val="16"/>
          <w:lang w:val="sv-SE"/>
        </w:rPr>
        <w:tab/>
      </w:r>
      <w:r w:rsidR="00A87D53" w:rsidRPr="00A51DDD">
        <w:rPr>
          <w:rFonts w:ascii="Times New Roman" w:hAnsi="Times New Roman" w:cs="Times New Roman"/>
          <w:sz w:val="16"/>
          <w:szCs w:val="16"/>
          <w:lang w:val="sv-SE"/>
        </w:rPr>
        <w:tab/>
      </w:r>
      <w:r w:rsidR="0035219A" w:rsidRPr="00A51DDD">
        <w:rPr>
          <w:rFonts w:ascii="Times New Roman" w:hAnsi="Times New Roman" w:cs="Times New Roman"/>
          <w:sz w:val="16"/>
          <w:szCs w:val="16"/>
          <w:lang w:val="sv-SE"/>
        </w:rPr>
        <w:tab/>
      </w:r>
      <w:r w:rsidR="002A146E" w:rsidRPr="001515A2">
        <w:rPr>
          <w:rFonts w:ascii="Times New Roman" w:hAnsi="Times New Roman" w:cs="Times New Roman"/>
          <w:sz w:val="20"/>
          <w:szCs w:val="20"/>
        </w:rPr>
        <w:sym w:font="Wingdings" w:char="F0FE"/>
      </w:r>
      <w:r w:rsidR="002A146E" w:rsidRPr="00A51DDD">
        <w:rPr>
          <w:rFonts w:ascii="Times New Roman" w:hAnsi="Times New Roman" w:cs="Times New Roman"/>
          <w:sz w:val="20"/>
          <w:szCs w:val="20"/>
          <w:lang w:val="sv-SE"/>
        </w:rPr>
        <w:t xml:space="preserve"> </w:t>
      </w:r>
      <w:r w:rsidR="0035219A" w:rsidRPr="00A51DDD">
        <w:rPr>
          <w:rFonts w:ascii="Times New Roman" w:hAnsi="Times New Roman" w:cs="Times New Roman"/>
          <w:sz w:val="20"/>
          <w:szCs w:val="20"/>
          <w:lang w:val="sv-SE"/>
        </w:rPr>
        <w:t xml:space="preserve">Philip Shlossman, </w:t>
      </w:r>
      <w:r w:rsidR="0035219A" w:rsidRPr="00A51DDD">
        <w:rPr>
          <w:rFonts w:ascii="Times New Roman" w:hAnsi="Times New Roman" w:cs="Times New Roman"/>
          <w:sz w:val="16"/>
          <w:szCs w:val="16"/>
          <w:lang w:val="sv-SE"/>
        </w:rPr>
        <w:t>MD</w:t>
      </w:r>
    </w:p>
    <w:p w14:paraId="7978F16A" w14:textId="7869E30D" w:rsidR="00D33678" w:rsidRPr="00591685" w:rsidRDefault="00D33678" w:rsidP="00D33678">
      <w:pPr>
        <w:spacing w:after="0" w:line="240" w:lineRule="auto"/>
        <w:rPr>
          <w:rFonts w:ascii="Times New Roman" w:hAnsi="Times New Roman" w:cs="Times New Roman"/>
          <w:sz w:val="16"/>
          <w:szCs w:val="16"/>
        </w:rPr>
      </w:pPr>
      <w:r w:rsidRPr="00A51DDD">
        <w:rPr>
          <w:rFonts w:ascii="Times New Roman" w:hAnsi="Times New Roman" w:cs="Times New Roman"/>
          <w:sz w:val="20"/>
          <w:szCs w:val="20"/>
          <w:lang w:val="sv-SE"/>
        </w:rPr>
        <w:tab/>
      </w:r>
      <w:r w:rsidRPr="00A51DDD">
        <w:rPr>
          <w:rFonts w:ascii="Times New Roman" w:hAnsi="Times New Roman" w:cs="Times New Roman"/>
          <w:sz w:val="20"/>
          <w:szCs w:val="20"/>
          <w:lang w:val="sv-SE"/>
        </w:rPr>
        <w:tab/>
      </w:r>
      <w:r w:rsidR="001515A2" w:rsidRPr="00A51DDD">
        <w:rPr>
          <w:rFonts w:ascii="Times New Roman" w:hAnsi="Times New Roman" w:cs="Times New Roman"/>
          <w:sz w:val="20"/>
          <w:szCs w:val="20"/>
          <w:lang w:val="sv-SE"/>
        </w:rPr>
        <w:tab/>
      </w:r>
      <w:r w:rsidR="008C6F23" w:rsidRPr="00A51DDD">
        <w:rPr>
          <w:rFonts w:ascii="Times New Roman" w:hAnsi="Times New Roman" w:cs="Times New Roman"/>
          <w:sz w:val="20"/>
          <w:szCs w:val="20"/>
          <w:lang w:val="sv-SE"/>
        </w:rPr>
        <w:tab/>
      </w:r>
      <w:r w:rsidR="002A146E" w:rsidRPr="00A51DDD">
        <w:rPr>
          <w:rFonts w:ascii="Times New Roman" w:hAnsi="Times New Roman" w:cs="Times New Roman"/>
          <w:sz w:val="20"/>
          <w:szCs w:val="20"/>
          <w:lang w:val="sv-SE"/>
        </w:rPr>
        <w:tab/>
      </w:r>
      <w:r w:rsidR="0035219A" w:rsidRPr="00A51DDD">
        <w:rPr>
          <w:rFonts w:ascii="Times New Roman" w:hAnsi="Times New Roman" w:cs="Times New Roman"/>
          <w:sz w:val="20"/>
          <w:szCs w:val="20"/>
          <w:lang w:val="sv-SE"/>
        </w:rPr>
        <w:tab/>
      </w:r>
      <w:r w:rsidR="0000081E"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652767" w:rsidRPr="001515A2">
        <w:rPr>
          <w:rFonts w:ascii="Times New Roman" w:hAnsi="Times New Roman" w:cs="Times New Roman"/>
          <w:sz w:val="20"/>
          <w:szCs w:val="20"/>
        </w:rPr>
        <w:sym w:font="Wingdings" w:char="F0FE"/>
      </w:r>
      <w:r w:rsidR="0035219A" w:rsidRPr="00570ED7">
        <w:rPr>
          <w:rFonts w:ascii="Times New Roman" w:hAnsi="Times New Roman" w:cs="Times New Roman"/>
          <w:sz w:val="20"/>
          <w:szCs w:val="20"/>
        </w:rPr>
        <w:t xml:space="preserve"> Megan</w:t>
      </w:r>
      <w:r w:rsidR="00606193">
        <w:rPr>
          <w:rFonts w:ascii="Times New Roman" w:hAnsi="Times New Roman" w:cs="Times New Roman"/>
          <w:sz w:val="20"/>
          <w:szCs w:val="20"/>
        </w:rPr>
        <w:t xml:space="preserve"> </w:t>
      </w:r>
      <w:r w:rsidR="0035219A" w:rsidRPr="00570ED7">
        <w:rPr>
          <w:rFonts w:ascii="Times New Roman" w:hAnsi="Times New Roman" w:cs="Times New Roman"/>
          <w:sz w:val="20"/>
          <w:szCs w:val="20"/>
        </w:rPr>
        <w:t>William</w:t>
      </w:r>
      <w:r w:rsidR="00591685">
        <w:rPr>
          <w:rFonts w:ascii="Times New Roman" w:hAnsi="Times New Roman" w:cs="Times New Roman"/>
          <w:sz w:val="20"/>
          <w:szCs w:val="20"/>
        </w:rPr>
        <w:t>s</w:t>
      </w:r>
      <w:r w:rsidR="00606193">
        <w:rPr>
          <w:rFonts w:ascii="Times New Roman" w:hAnsi="Times New Roman" w:cs="Times New Roman"/>
          <w:sz w:val="20"/>
          <w:szCs w:val="20"/>
        </w:rPr>
        <w:t xml:space="preserve">, </w:t>
      </w:r>
      <w:r w:rsidR="00606193" w:rsidRPr="00606193">
        <w:rPr>
          <w:rFonts w:ascii="Times New Roman" w:hAnsi="Times New Roman" w:cs="Times New Roman"/>
          <w:sz w:val="16"/>
          <w:szCs w:val="16"/>
        </w:rPr>
        <w:t>DHA</w:t>
      </w:r>
      <w:r w:rsidR="0000081E" w:rsidRPr="00606193">
        <w:rPr>
          <w:rFonts w:ascii="Times New Roman" w:hAnsi="Times New Roman" w:cs="Times New Roman"/>
          <w:sz w:val="16"/>
          <w:szCs w:val="16"/>
        </w:rPr>
        <w:tab/>
      </w:r>
      <w:r w:rsidR="0000081E"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981E26" w:rsidRPr="007F2C46">
        <w:rPr>
          <w:rFonts w:ascii="Times New Roman" w:hAnsi="Times New Roman" w:cs="Times New Roman"/>
          <w:sz w:val="20"/>
          <w:szCs w:val="20"/>
        </w:rPr>
        <w:tab/>
      </w:r>
      <w:r w:rsidR="001846BF"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r w:rsidR="00295F4F"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Pr="00D44BF1">
        <w:rPr>
          <w:rFonts w:ascii="Times New Roman" w:hAnsi="Times New Roman" w:cs="Times New Roman"/>
          <w:sz w:val="20"/>
          <w:szCs w:val="20"/>
          <w:lang w:val="sv-SE"/>
        </w:rPr>
        <w:tab/>
      </w:r>
      <w:r w:rsidRPr="00D44BF1">
        <w:rPr>
          <w:rFonts w:ascii="Times New Roman" w:hAnsi="Times New Roman" w:cs="Times New Roman"/>
          <w:sz w:val="20"/>
          <w:szCs w:val="20"/>
          <w:lang w:val="sv-SE"/>
        </w:rPr>
        <w:tab/>
      </w: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54106982" w14:textId="42D685B0"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5F67B4">
        <w:rPr>
          <w:rFonts w:ascii="Times New Roman" w:hAnsi="Times New Roman" w:cs="Times New Roman"/>
          <w:sz w:val="20"/>
          <w:szCs w:val="20"/>
        </w:rPr>
        <w:t xml:space="preserve">Dr. </w:t>
      </w:r>
      <w:r w:rsidRPr="00007EC1">
        <w:rPr>
          <w:rFonts w:ascii="Times New Roman" w:hAnsi="Times New Roman" w:cs="Times New Roman"/>
          <w:sz w:val="20"/>
          <w:szCs w:val="20"/>
        </w:rPr>
        <w:t>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 xml:space="preserve">n, </w:t>
      </w:r>
      <w:r w:rsidRPr="0035219A">
        <w:rPr>
          <w:rFonts w:ascii="Times New Roman" w:hAnsi="Times New Roman" w:cs="Times New Roman"/>
          <w:sz w:val="16"/>
          <w:szCs w:val="16"/>
        </w:rPr>
        <w:t>CDRC/ DSAMH</w:t>
      </w:r>
    </w:p>
    <w:p w14:paraId="038AF52E" w14:textId="533D4256" w:rsidR="00EF1E27" w:rsidRPr="0035219A" w:rsidRDefault="0080064B" w:rsidP="008C6F2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 xml:space="preserve">Lisa Klein, </w:t>
      </w:r>
      <w:r w:rsidR="001B3961" w:rsidRPr="0035219A">
        <w:rPr>
          <w:rFonts w:ascii="Times New Roman" w:hAnsi="Times New Roman" w:cs="Times New Roman"/>
          <w:sz w:val="16"/>
          <w:szCs w:val="16"/>
        </w:rPr>
        <w:t>CDRC</w:t>
      </w:r>
    </w:p>
    <w:p w14:paraId="1861B8E0" w14:textId="12F2C649"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Dr. Elizabeth Brown</w:t>
      </w:r>
      <w:r w:rsidR="008411C0">
        <w:rPr>
          <w:rFonts w:ascii="Times New Roman" w:hAnsi="Times New Roman" w:cs="Times New Roman"/>
          <w:sz w:val="20"/>
          <w:szCs w:val="20"/>
        </w:rPr>
        <w:t xml:space="preserve">, </w:t>
      </w:r>
      <w:r w:rsidR="008411C0" w:rsidRPr="0035219A">
        <w:rPr>
          <w:rFonts w:ascii="Times New Roman" w:hAnsi="Times New Roman" w:cs="Times New Roman"/>
          <w:sz w:val="16"/>
          <w:szCs w:val="16"/>
        </w:rPr>
        <w:t>DMMA</w:t>
      </w:r>
    </w:p>
    <w:p w14:paraId="7128844F" w14:textId="7D79F43F"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47673">
        <w:rPr>
          <w:rFonts w:ascii="Times New Roman" w:hAnsi="Times New Roman" w:cs="Times New Roman"/>
          <w:sz w:val="20"/>
          <w:szCs w:val="20"/>
        </w:rPr>
        <w:t>Cheryl Scott</w:t>
      </w:r>
      <w:r w:rsidR="00652767">
        <w:rPr>
          <w:rFonts w:ascii="Times New Roman" w:hAnsi="Times New Roman" w:cs="Times New Roman"/>
          <w:sz w:val="20"/>
          <w:szCs w:val="20"/>
        </w:rPr>
        <w:t xml:space="preserve">, </w:t>
      </w:r>
      <w:r w:rsidR="00652767" w:rsidRPr="00652767">
        <w:rPr>
          <w:rFonts w:ascii="Times New Roman" w:hAnsi="Times New Roman" w:cs="Times New Roman"/>
          <w:sz w:val="16"/>
          <w:szCs w:val="16"/>
        </w:rPr>
        <w:t>CCHS</w:t>
      </w:r>
    </w:p>
    <w:p w14:paraId="552C13D7" w14:textId="05F9BD2E" w:rsidR="00B96A6E" w:rsidRPr="00DB73E9"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Diane Hitchens</w:t>
      </w:r>
      <w:r w:rsidR="00DB73E9">
        <w:rPr>
          <w:rFonts w:ascii="Times New Roman" w:hAnsi="Times New Roman" w:cs="Times New Roman"/>
          <w:sz w:val="20"/>
          <w:szCs w:val="20"/>
        </w:rPr>
        <w:t>,</w:t>
      </w:r>
      <w:r w:rsidR="00DB73E9" w:rsidRPr="00DB73E9">
        <w:rPr>
          <w:rFonts w:ascii="Times New Roman" w:hAnsi="Times New Roman" w:cs="Times New Roman"/>
          <w:sz w:val="16"/>
          <w:szCs w:val="16"/>
        </w:rPr>
        <w:t xml:space="preserve"> </w:t>
      </w:r>
      <w:r w:rsidR="00DB73E9" w:rsidRPr="0035219A">
        <w:rPr>
          <w:rFonts w:ascii="Times New Roman" w:hAnsi="Times New Roman" w:cs="Times New Roman"/>
          <w:sz w:val="16"/>
          <w:szCs w:val="16"/>
        </w:rPr>
        <w:t>Tidal Health</w:t>
      </w:r>
    </w:p>
    <w:p w14:paraId="6F008518" w14:textId="36D7EDCA" w:rsidR="0035219A" w:rsidRDefault="0035219A"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47673">
        <w:rPr>
          <w:rFonts w:ascii="Times New Roman" w:hAnsi="Times New Roman" w:cs="Times New Roman"/>
          <w:sz w:val="20"/>
          <w:szCs w:val="20"/>
        </w:rPr>
        <w:t>Kim Hudson</w:t>
      </w:r>
      <w:r>
        <w:rPr>
          <w:rFonts w:ascii="Times New Roman" w:hAnsi="Times New Roman" w:cs="Times New Roman"/>
          <w:sz w:val="20"/>
          <w:szCs w:val="20"/>
        </w:rPr>
        <w:t xml:space="preserve">, </w:t>
      </w:r>
      <w:r w:rsidRPr="0035219A">
        <w:rPr>
          <w:rFonts w:ascii="Times New Roman" w:hAnsi="Times New Roman" w:cs="Times New Roman"/>
          <w:sz w:val="16"/>
          <w:szCs w:val="16"/>
        </w:rPr>
        <w:t>Tidal Health</w:t>
      </w:r>
    </w:p>
    <w:p w14:paraId="5475D148" w14:textId="5A1A4702" w:rsidR="00647673" w:rsidRPr="000C4738" w:rsidRDefault="00647673" w:rsidP="0064767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Margaret Chou</w:t>
      </w:r>
      <w:r w:rsidR="000C4738">
        <w:rPr>
          <w:rFonts w:ascii="Times New Roman" w:hAnsi="Times New Roman" w:cs="Times New Roman"/>
          <w:sz w:val="20"/>
          <w:szCs w:val="20"/>
        </w:rPr>
        <w:t xml:space="preserve">, </w:t>
      </w:r>
      <w:r w:rsidR="000C4738" w:rsidRPr="000C4738">
        <w:rPr>
          <w:rFonts w:ascii="Times New Roman" w:hAnsi="Times New Roman" w:cs="Times New Roman"/>
          <w:sz w:val="16"/>
          <w:szCs w:val="16"/>
        </w:rPr>
        <w:t>ACOG</w:t>
      </w:r>
    </w:p>
    <w:p w14:paraId="46EA920B" w14:textId="2DDC9B66" w:rsidR="00647673" w:rsidRPr="00606193" w:rsidRDefault="00647673" w:rsidP="0064767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Mary Wise</w:t>
      </w:r>
      <w:r w:rsidR="00606193">
        <w:rPr>
          <w:rFonts w:ascii="Times New Roman" w:hAnsi="Times New Roman" w:cs="Times New Roman"/>
          <w:sz w:val="20"/>
          <w:szCs w:val="20"/>
        </w:rPr>
        <w:t xml:space="preserve">, </w:t>
      </w:r>
      <w:r w:rsidR="00606193" w:rsidRPr="00606193">
        <w:rPr>
          <w:rFonts w:ascii="Times New Roman" w:hAnsi="Times New Roman" w:cs="Times New Roman"/>
          <w:sz w:val="16"/>
          <w:szCs w:val="16"/>
        </w:rPr>
        <w:t>DSAMH</w:t>
      </w:r>
    </w:p>
    <w:p w14:paraId="416C869D" w14:textId="15CD076C" w:rsidR="00647673" w:rsidRDefault="00647673" w:rsidP="0064767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Cortney Jones</w:t>
      </w:r>
      <w:r w:rsidR="00606193">
        <w:rPr>
          <w:rFonts w:ascii="Times New Roman" w:hAnsi="Times New Roman" w:cs="Times New Roman"/>
          <w:sz w:val="20"/>
          <w:szCs w:val="20"/>
        </w:rPr>
        <w:t xml:space="preserve">, </w:t>
      </w:r>
      <w:r w:rsidR="00606193" w:rsidRPr="00E46C8E">
        <w:rPr>
          <w:rFonts w:ascii="Times New Roman" w:hAnsi="Times New Roman" w:cs="Times New Roman"/>
          <w:sz w:val="16"/>
          <w:szCs w:val="16"/>
        </w:rPr>
        <w:t>Highmark Health Options</w:t>
      </w:r>
    </w:p>
    <w:p w14:paraId="38B6C17B" w14:textId="40BFF61D" w:rsidR="002A146E" w:rsidRPr="00591685" w:rsidRDefault="00647673" w:rsidP="002A14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Dr. Bernard Cohen</w:t>
      </w:r>
      <w:r>
        <w:rPr>
          <w:rFonts w:ascii="Times New Roman" w:hAnsi="Times New Roman" w:cs="Times New Roman"/>
          <w:sz w:val="20"/>
          <w:szCs w:val="20"/>
        </w:rPr>
        <w:t xml:space="preserve">, </w:t>
      </w:r>
      <w:r w:rsidRPr="00E46C8E">
        <w:rPr>
          <w:rFonts w:ascii="Times New Roman" w:hAnsi="Times New Roman" w:cs="Times New Roman"/>
          <w:sz w:val="16"/>
          <w:szCs w:val="16"/>
        </w:rPr>
        <w:t>Highmark</w:t>
      </w:r>
      <w:r w:rsidR="00591685" w:rsidRPr="00E46C8E">
        <w:rPr>
          <w:rFonts w:ascii="Times New Roman" w:hAnsi="Times New Roman" w:cs="Times New Roman"/>
          <w:sz w:val="16"/>
          <w:szCs w:val="16"/>
        </w:rPr>
        <w:t xml:space="preserve"> Health Options</w:t>
      </w:r>
    </w:p>
    <w:p w14:paraId="51BA9C39" w14:textId="0997DC2D" w:rsidR="00647673" w:rsidRPr="00E46C8E" w:rsidRDefault="002A146E" w:rsidP="0064767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06193">
        <w:rPr>
          <w:rFonts w:ascii="Times New Roman" w:hAnsi="Times New Roman" w:cs="Times New Roman"/>
          <w:sz w:val="20"/>
          <w:szCs w:val="20"/>
        </w:rPr>
        <w:t xml:space="preserve">Daria Prizzi Keller, </w:t>
      </w:r>
      <w:r w:rsidR="00606193" w:rsidRPr="00E46C8E">
        <w:rPr>
          <w:rFonts w:ascii="Times New Roman" w:hAnsi="Times New Roman" w:cs="Times New Roman"/>
          <w:sz w:val="16"/>
          <w:szCs w:val="16"/>
        </w:rPr>
        <w:t>Highmark Health Options</w:t>
      </w:r>
    </w:p>
    <w:p w14:paraId="6764B845" w14:textId="22ECDE00" w:rsidR="00803D06" w:rsidRDefault="00803D06" w:rsidP="00803D06">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Nancy Forsyth, </w:t>
      </w:r>
      <w:r w:rsidRPr="00DB73E9">
        <w:rPr>
          <w:rFonts w:ascii="Times New Roman" w:hAnsi="Times New Roman" w:cs="Times New Roman"/>
          <w:sz w:val="16"/>
          <w:szCs w:val="16"/>
        </w:rPr>
        <w:t>B</w:t>
      </w:r>
      <w:r w:rsidR="00DB73E9">
        <w:rPr>
          <w:rFonts w:ascii="Times New Roman" w:hAnsi="Times New Roman" w:cs="Times New Roman"/>
          <w:sz w:val="16"/>
          <w:szCs w:val="16"/>
        </w:rPr>
        <w:t>eebe</w:t>
      </w:r>
      <w:r w:rsidR="000C7012">
        <w:rPr>
          <w:rFonts w:ascii="Times New Roman" w:hAnsi="Times New Roman" w:cs="Times New Roman"/>
          <w:sz w:val="16"/>
          <w:szCs w:val="16"/>
        </w:rPr>
        <w:t xml:space="preserve"> </w:t>
      </w:r>
    </w:p>
    <w:p w14:paraId="03E093D3" w14:textId="09EEB803" w:rsidR="00606193" w:rsidRPr="00E46C8E" w:rsidRDefault="00606193" w:rsidP="0060619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Khaleel Hussaini, </w:t>
      </w:r>
      <w:r w:rsidRPr="00E46C8E">
        <w:rPr>
          <w:rFonts w:ascii="Times New Roman" w:hAnsi="Times New Roman" w:cs="Times New Roman"/>
          <w:sz w:val="16"/>
          <w:szCs w:val="16"/>
        </w:rPr>
        <w:t>DPH</w:t>
      </w:r>
    </w:p>
    <w:p w14:paraId="210800BE" w14:textId="77777777" w:rsidR="00606193" w:rsidRPr="00E46C8E" w:rsidRDefault="00606193" w:rsidP="0060619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Deb Allen-Brown, </w:t>
      </w:r>
      <w:r w:rsidRPr="00E46C8E">
        <w:rPr>
          <w:rFonts w:ascii="Times New Roman" w:hAnsi="Times New Roman" w:cs="Times New Roman"/>
          <w:sz w:val="16"/>
          <w:szCs w:val="16"/>
        </w:rPr>
        <w:t>CMO,</w:t>
      </w:r>
      <w:r>
        <w:rPr>
          <w:rFonts w:ascii="Times New Roman" w:hAnsi="Times New Roman" w:cs="Times New Roman"/>
          <w:sz w:val="20"/>
          <w:szCs w:val="20"/>
        </w:rPr>
        <w:t xml:space="preserve"> </w:t>
      </w:r>
      <w:proofErr w:type="spellStart"/>
      <w:r w:rsidRPr="00E46C8E">
        <w:rPr>
          <w:rFonts w:ascii="Times New Roman" w:hAnsi="Times New Roman" w:cs="Times New Roman"/>
          <w:sz w:val="16"/>
          <w:szCs w:val="16"/>
        </w:rPr>
        <w:t>Amerihealth</w:t>
      </w:r>
      <w:proofErr w:type="spellEnd"/>
      <w:r w:rsidRPr="00E46C8E">
        <w:rPr>
          <w:rFonts w:ascii="Times New Roman" w:hAnsi="Times New Roman" w:cs="Times New Roman"/>
          <w:sz w:val="16"/>
          <w:szCs w:val="16"/>
        </w:rPr>
        <w:t xml:space="preserve"> </w:t>
      </w:r>
    </w:p>
    <w:p w14:paraId="64EFF9DE" w14:textId="1CC3E9CB" w:rsidR="00606193" w:rsidRDefault="00606193" w:rsidP="0060619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Andrew </w:t>
      </w:r>
      <w:proofErr w:type="gramStart"/>
      <w:r>
        <w:rPr>
          <w:rFonts w:ascii="Times New Roman" w:hAnsi="Times New Roman" w:cs="Times New Roman"/>
          <w:sz w:val="20"/>
          <w:szCs w:val="20"/>
        </w:rPr>
        <w:t>Meyer ,</w:t>
      </w:r>
      <w:proofErr w:type="gramEnd"/>
      <w:r>
        <w:rPr>
          <w:rFonts w:ascii="Times New Roman" w:hAnsi="Times New Roman" w:cs="Times New Roman"/>
          <w:sz w:val="20"/>
          <w:szCs w:val="20"/>
        </w:rPr>
        <w:t xml:space="preserve"> </w:t>
      </w:r>
      <w:r w:rsidRPr="00E46C8E">
        <w:rPr>
          <w:rFonts w:ascii="Times New Roman" w:hAnsi="Times New Roman" w:cs="Times New Roman"/>
          <w:sz w:val="16"/>
          <w:szCs w:val="16"/>
        </w:rPr>
        <w:t>Medical Director Highmark Health Op</w:t>
      </w:r>
      <w:r w:rsidR="00E46C8E" w:rsidRPr="00E46C8E">
        <w:rPr>
          <w:rFonts w:ascii="Times New Roman" w:hAnsi="Times New Roman" w:cs="Times New Roman"/>
          <w:sz w:val="16"/>
          <w:szCs w:val="16"/>
        </w:rPr>
        <w:t>tions</w:t>
      </w:r>
    </w:p>
    <w:p w14:paraId="42FF6998" w14:textId="6C8986D8" w:rsidR="00606193" w:rsidRPr="00E46C8E" w:rsidRDefault="00606193" w:rsidP="0060619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Glenn Hamilton, </w:t>
      </w:r>
      <w:r w:rsidRPr="00E46C8E">
        <w:rPr>
          <w:rFonts w:ascii="Times New Roman" w:hAnsi="Times New Roman" w:cs="Times New Roman"/>
          <w:sz w:val="16"/>
          <w:szCs w:val="16"/>
        </w:rPr>
        <w:t>CMO Highmark Health Options</w:t>
      </w:r>
    </w:p>
    <w:p w14:paraId="6EC62817" w14:textId="322DDBF3" w:rsidR="000C4738" w:rsidRPr="00E46C8E" w:rsidRDefault="000C4738" w:rsidP="000C4738">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Dara Hall, </w:t>
      </w:r>
      <w:r w:rsidRPr="00E46C8E">
        <w:rPr>
          <w:rFonts w:ascii="Times New Roman" w:hAnsi="Times New Roman" w:cs="Times New Roman"/>
          <w:sz w:val="16"/>
          <w:szCs w:val="16"/>
        </w:rPr>
        <w:t>DMMA</w:t>
      </w:r>
    </w:p>
    <w:p w14:paraId="64B73885" w14:textId="1E471634" w:rsidR="008648F2" w:rsidRDefault="008648F2" w:rsidP="008648F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Liz Brown, </w:t>
      </w:r>
      <w:r w:rsidRPr="00E46C8E">
        <w:rPr>
          <w:rFonts w:ascii="Times New Roman" w:hAnsi="Times New Roman" w:cs="Times New Roman"/>
          <w:sz w:val="16"/>
          <w:szCs w:val="16"/>
        </w:rPr>
        <w:t>DMMA</w:t>
      </w:r>
    </w:p>
    <w:p w14:paraId="24BD931E" w14:textId="15C6A522" w:rsidR="00647673" w:rsidRDefault="005248A1"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Natalie Woodland, </w:t>
      </w:r>
      <w:r w:rsidRPr="00E46C8E">
        <w:rPr>
          <w:rFonts w:ascii="Times New Roman" w:hAnsi="Times New Roman" w:cs="Times New Roman"/>
          <w:sz w:val="16"/>
          <w:szCs w:val="16"/>
        </w:rPr>
        <w:t>Bayhealth</w:t>
      </w:r>
      <w:r w:rsidR="00A82201">
        <w:rPr>
          <w:rFonts w:ascii="Times New Roman" w:hAnsi="Times New Roman" w:cs="Times New Roman"/>
          <w:sz w:val="20"/>
          <w:szCs w:val="20"/>
        </w:rPr>
        <w:t xml:space="preserve"> </w:t>
      </w:r>
    </w:p>
    <w:p w14:paraId="52F08B9A" w14:textId="49DCBF23" w:rsidR="00B96A6E" w:rsidRDefault="00B96A6E" w:rsidP="009F11BD">
      <w:pPr>
        <w:spacing w:after="0" w:line="240" w:lineRule="auto"/>
        <w:rPr>
          <w:rFonts w:ascii="Times New Roman" w:hAnsi="Times New Roman" w:cs="Times New Roman"/>
          <w:sz w:val="20"/>
          <w:szCs w:val="20"/>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70"/>
        <w:gridCol w:w="6675"/>
        <w:gridCol w:w="1557"/>
        <w:gridCol w:w="1277"/>
      </w:tblGrid>
      <w:tr w:rsidR="0035219A" w:rsidRPr="0017752C" w14:paraId="7EE5CD7E" w14:textId="77777777" w:rsidTr="005248A1">
        <w:tc>
          <w:tcPr>
            <w:tcW w:w="822" w:type="pct"/>
          </w:tcPr>
          <w:p w14:paraId="03DE10F6" w14:textId="77777777" w:rsidR="0035219A" w:rsidRPr="009041B2" w:rsidRDefault="0035219A" w:rsidP="00E26170">
            <w:pPr>
              <w:jc w:val="center"/>
              <w:rPr>
                <w:rFonts w:cstheme="minorHAnsi"/>
                <w:b/>
              </w:rPr>
            </w:pPr>
            <w:r w:rsidRPr="009041B2">
              <w:rPr>
                <w:rFonts w:cstheme="minorHAnsi"/>
                <w:b/>
              </w:rPr>
              <w:t>TOPIC</w:t>
            </w:r>
          </w:p>
        </w:tc>
        <w:tc>
          <w:tcPr>
            <w:tcW w:w="2933" w:type="pct"/>
          </w:tcPr>
          <w:p w14:paraId="793D6BDB" w14:textId="77777777" w:rsidR="0035219A" w:rsidRPr="0017752C" w:rsidRDefault="0035219A" w:rsidP="00E26170">
            <w:pPr>
              <w:jc w:val="center"/>
              <w:rPr>
                <w:b/>
              </w:rPr>
            </w:pPr>
            <w:r w:rsidRPr="0017752C">
              <w:rPr>
                <w:b/>
              </w:rPr>
              <w:t>FINDINGS, CONCLUSIONS &amp; RECOMMENDATIONS</w:t>
            </w:r>
          </w:p>
        </w:tc>
        <w:tc>
          <w:tcPr>
            <w:tcW w:w="684" w:type="pct"/>
          </w:tcPr>
          <w:p w14:paraId="445F9D21" w14:textId="77777777" w:rsidR="0035219A" w:rsidRPr="0017752C" w:rsidRDefault="0035219A" w:rsidP="00E26170">
            <w:pPr>
              <w:jc w:val="center"/>
              <w:rPr>
                <w:b/>
              </w:rPr>
            </w:pPr>
            <w:r w:rsidRPr="0017752C">
              <w:rPr>
                <w:b/>
              </w:rPr>
              <w:t xml:space="preserve">ACTIONS </w:t>
            </w:r>
          </w:p>
        </w:tc>
        <w:tc>
          <w:tcPr>
            <w:tcW w:w="561" w:type="pct"/>
          </w:tcPr>
          <w:p w14:paraId="231BDC79" w14:textId="77777777" w:rsidR="0035219A" w:rsidRPr="0017752C" w:rsidRDefault="0035219A" w:rsidP="00E26170">
            <w:pPr>
              <w:rPr>
                <w:b/>
              </w:rPr>
            </w:pPr>
            <w:r w:rsidRPr="0017752C">
              <w:rPr>
                <w:b/>
              </w:rPr>
              <w:t>STATUS</w:t>
            </w:r>
          </w:p>
        </w:tc>
      </w:tr>
      <w:tr w:rsidR="0035219A" w:rsidRPr="00D57CD6" w14:paraId="4631B0A6" w14:textId="77777777" w:rsidTr="005248A1">
        <w:tc>
          <w:tcPr>
            <w:tcW w:w="822" w:type="pct"/>
            <w:tcBorders>
              <w:top w:val="single" w:sz="6" w:space="0" w:color="auto"/>
              <w:left w:val="single" w:sz="4" w:space="0" w:color="auto"/>
              <w:bottom w:val="single" w:sz="6" w:space="0" w:color="auto"/>
              <w:right w:val="single" w:sz="6" w:space="0" w:color="auto"/>
            </w:tcBorders>
          </w:tcPr>
          <w:p w14:paraId="51095C2D" w14:textId="77777777" w:rsidR="0035219A" w:rsidRPr="009041B2" w:rsidRDefault="0035219A" w:rsidP="00E26170">
            <w:pPr>
              <w:spacing w:after="0" w:line="240" w:lineRule="auto"/>
              <w:rPr>
                <w:rFonts w:cstheme="minorHAnsi"/>
              </w:rPr>
            </w:pPr>
            <w:r w:rsidRPr="009041B2">
              <w:rPr>
                <w:rFonts w:cstheme="minorHAnsi"/>
              </w:rPr>
              <w:t>I. Call to order</w:t>
            </w:r>
          </w:p>
        </w:tc>
        <w:tc>
          <w:tcPr>
            <w:tcW w:w="2933" w:type="pct"/>
            <w:tcBorders>
              <w:top w:val="single" w:sz="6" w:space="0" w:color="auto"/>
              <w:left w:val="single" w:sz="6" w:space="0" w:color="auto"/>
              <w:bottom w:val="single" w:sz="6" w:space="0" w:color="auto"/>
              <w:right w:val="single" w:sz="6" w:space="0" w:color="auto"/>
            </w:tcBorders>
          </w:tcPr>
          <w:p w14:paraId="6F21F87F" w14:textId="18558A96" w:rsidR="0035219A" w:rsidRPr="00691F05" w:rsidRDefault="0035219A" w:rsidP="00E26170">
            <w:pPr>
              <w:spacing w:after="0" w:line="240" w:lineRule="auto"/>
            </w:pPr>
            <w:r w:rsidRPr="00691F05">
              <w:t>The meeting was called to order by Dr. Colmorgen at 4:0</w:t>
            </w:r>
            <w:r w:rsidR="009019E7">
              <w:t>1</w:t>
            </w:r>
            <w:r w:rsidRPr="00691F05">
              <w:t xml:space="preserve">p.m. </w:t>
            </w:r>
          </w:p>
        </w:tc>
        <w:tc>
          <w:tcPr>
            <w:tcW w:w="684" w:type="pct"/>
            <w:tcBorders>
              <w:top w:val="single" w:sz="6" w:space="0" w:color="auto"/>
              <w:left w:val="single" w:sz="6" w:space="0" w:color="auto"/>
              <w:bottom w:val="single" w:sz="6" w:space="0" w:color="auto"/>
              <w:right w:val="single" w:sz="6" w:space="0" w:color="auto"/>
            </w:tcBorders>
          </w:tcPr>
          <w:p w14:paraId="05470B4A" w14:textId="77777777" w:rsidR="0035219A" w:rsidRPr="00D57CD6" w:rsidRDefault="0035219A" w:rsidP="00E26170">
            <w:pPr>
              <w:jc w:val="center"/>
              <w:rPr>
                <w:sz w:val="18"/>
                <w:szCs w:val="18"/>
              </w:rPr>
            </w:pPr>
            <w:r w:rsidRPr="00D57CD6">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188BFC5" w14:textId="77777777" w:rsidR="0035219A" w:rsidRPr="00D57CD6" w:rsidRDefault="0035219A" w:rsidP="0022635F">
            <w:pPr>
              <w:jc w:val="center"/>
              <w:rPr>
                <w:sz w:val="18"/>
                <w:szCs w:val="18"/>
              </w:rPr>
            </w:pPr>
            <w:r w:rsidRPr="00D57CD6">
              <w:rPr>
                <w:sz w:val="18"/>
                <w:szCs w:val="18"/>
              </w:rPr>
              <w:t>Resolved</w:t>
            </w:r>
          </w:p>
        </w:tc>
      </w:tr>
      <w:tr w:rsidR="009019E7" w:rsidRPr="00D57CD6" w14:paraId="593822B3" w14:textId="77777777" w:rsidTr="005248A1">
        <w:tc>
          <w:tcPr>
            <w:tcW w:w="822" w:type="pct"/>
            <w:tcBorders>
              <w:top w:val="single" w:sz="6" w:space="0" w:color="auto"/>
              <w:left w:val="single" w:sz="4" w:space="0" w:color="auto"/>
              <w:bottom w:val="single" w:sz="6" w:space="0" w:color="auto"/>
              <w:right w:val="single" w:sz="6" w:space="0" w:color="auto"/>
            </w:tcBorders>
          </w:tcPr>
          <w:p w14:paraId="2A5FF632" w14:textId="450E9A74" w:rsidR="009019E7" w:rsidRDefault="009019E7" w:rsidP="009019E7">
            <w:pPr>
              <w:spacing w:after="0" w:line="240" w:lineRule="auto"/>
              <w:rPr>
                <w:rFonts w:ascii="Calibri" w:hAnsi="Calibri"/>
                <w:color w:val="000000"/>
              </w:rPr>
            </w:pPr>
            <w:r>
              <w:rPr>
                <w:rFonts w:cstheme="minorHAnsi"/>
              </w:rPr>
              <w:t xml:space="preserve">II. </w:t>
            </w:r>
          </w:p>
          <w:p w14:paraId="41298067" w14:textId="3E74ADC3" w:rsidR="009019E7" w:rsidRPr="009041B2" w:rsidRDefault="009019E7" w:rsidP="009019E7">
            <w:pPr>
              <w:spacing w:after="0" w:line="240" w:lineRule="auto"/>
              <w:rPr>
                <w:rFonts w:cstheme="minorHAnsi"/>
              </w:rPr>
            </w:pPr>
            <w:r>
              <w:rPr>
                <w:rFonts w:ascii="Calibri" w:hAnsi="Calibri"/>
                <w:color w:val="000000"/>
              </w:rPr>
              <w:t>Introduction of New Attendees and Membership</w:t>
            </w:r>
          </w:p>
        </w:tc>
        <w:tc>
          <w:tcPr>
            <w:tcW w:w="2933" w:type="pct"/>
            <w:tcBorders>
              <w:top w:val="single" w:sz="6" w:space="0" w:color="auto"/>
              <w:left w:val="single" w:sz="6" w:space="0" w:color="auto"/>
              <w:bottom w:val="single" w:sz="6" w:space="0" w:color="auto"/>
              <w:right w:val="single" w:sz="6" w:space="0" w:color="auto"/>
            </w:tcBorders>
          </w:tcPr>
          <w:p w14:paraId="702FBACB" w14:textId="06A5A02D" w:rsidR="009019E7" w:rsidRPr="00691F05" w:rsidRDefault="009019E7" w:rsidP="009019E7">
            <w:pPr>
              <w:spacing w:after="0" w:line="240" w:lineRule="auto"/>
            </w:pPr>
            <w:r>
              <w:t xml:space="preserve">Everyone on the virtual meeting was introduced. </w:t>
            </w:r>
          </w:p>
        </w:tc>
        <w:tc>
          <w:tcPr>
            <w:tcW w:w="684" w:type="pct"/>
            <w:tcBorders>
              <w:top w:val="single" w:sz="6" w:space="0" w:color="auto"/>
              <w:left w:val="single" w:sz="6" w:space="0" w:color="auto"/>
              <w:bottom w:val="single" w:sz="6" w:space="0" w:color="auto"/>
              <w:right w:val="single" w:sz="6" w:space="0" w:color="auto"/>
            </w:tcBorders>
          </w:tcPr>
          <w:p w14:paraId="721DF39B" w14:textId="7753B0AF" w:rsidR="009019E7" w:rsidRPr="00D57CD6" w:rsidRDefault="009019E7" w:rsidP="009019E7">
            <w:pPr>
              <w:jc w:val="center"/>
              <w:rPr>
                <w:sz w:val="18"/>
                <w:szCs w:val="18"/>
              </w:rPr>
            </w:pPr>
            <w:r>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021776E0" w14:textId="60AE1B50" w:rsidR="009019E7" w:rsidRPr="00D57CD6" w:rsidRDefault="009019E7" w:rsidP="009019E7">
            <w:pPr>
              <w:jc w:val="center"/>
              <w:rPr>
                <w:sz w:val="18"/>
                <w:szCs w:val="18"/>
              </w:rPr>
            </w:pPr>
            <w:r w:rsidRPr="00D57CD6">
              <w:rPr>
                <w:sz w:val="18"/>
                <w:szCs w:val="18"/>
              </w:rPr>
              <w:t>Resolved</w:t>
            </w:r>
          </w:p>
        </w:tc>
      </w:tr>
      <w:tr w:rsidR="009019E7" w:rsidRPr="00D57CD6" w14:paraId="68355E75" w14:textId="77777777" w:rsidTr="005248A1">
        <w:tc>
          <w:tcPr>
            <w:tcW w:w="822" w:type="pct"/>
            <w:tcBorders>
              <w:top w:val="single" w:sz="6" w:space="0" w:color="auto"/>
              <w:left w:val="single" w:sz="4" w:space="0" w:color="auto"/>
              <w:bottom w:val="single" w:sz="6" w:space="0" w:color="auto"/>
              <w:right w:val="single" w:sz="6" w:space="0" w:color="auto"/>
            </w:tcBorders>
          </w:tcPr>
          <w:p w14:paraId="7B52A01A" w14:textId="1AFE9978" w:rsidR="009019E7" w:rsidRPr="00D57CD6" w:rsidRDefault="009019E7" w:rsidP="009019E7">
            <w:pPr>
              <w:spacing w:after="0" w:line="240" w:lineRule="auto"/>
              <w:rPr>
                <w:rFonts w:ascii="Calibri" w:hAnsi="Calibri"/>
                <w:color w:val="000000"/>
              </w:rPr>
            </w:pPr>
            <w:r>
              <w:rPr>
                <w:rFonts w:cstheme="minorHAnsi"/>
              </w:rPr>
              <w:t xml:space="preserve">III. </w:t>
            </w:r>
            <w:r>
              <w:rPr>
                <w:rFonts w:ascii="Calibri" w:hAnsi="Calibri"/>
                <w:color w:val="000000"/>
              </w:rPr>
              <w:t>Review and approval of Minutes</w:t>
            </w:r>
          </w:p>
        </w:tc>
        <w:tc>
          <w:tcPr>
            <w:tcW w:w="2933" w:type="pct"/>
            <w:tcBorders>
              <w:top w:val="single" w:sz="6" w:space="0" w:color="auto"/>
              <w:left w:val="single" w:sz="6" w:space="0" w:color="auto"/>
              <w:bottom w:val="single" w:sz="6" w:space="0" w:color="auto"/>
              <w:right w:val="single" w:sz="6" w:space="0" w:color="auto"/>
            </w:tcBorders>
          </w:tcPr>
          <w:p w14:paraId="2BD4F072" w14:textId="1EC57014" w:rsidR="009019E7" w:rsidRPr="00691F05" w:rsidRDefault="009019E7" w:rsidP="009019E7">
            <w:pPr>
              <w:spacing w:after="0" w:line="240" w:lineRule="auto"/>
            </w:pPr>
            <w:r>
              <w:t xml:space="preserve">The minutes from the December 16, 2021, meeting </w:t>
            </w:r>
            <w:proofErr w:type="gramStart"/>
            <w:r>
              <w:t>were</w:t>
            </w:r>
            <w:proofErr w:type="gramEnd"/>
            <w:r>
              <w:t xml:space="preserve"> reviewed and approved.</w:t>
            </w:r>
          </w:p>
        </w:tc>
        <w:tc>
          <w:tcPr>
            <w:tcW w:w="684" w:type="pct"/>
            <w:tcBorders>
              <w:top w:val="single" w:sz="6" w:space="0" w:color="auto"/>
              <w:left w:val="single" w:sz="6" w:space="0" w:color="auto"/>
              <w:bottom w:val="single" w:sz="6" w:space="0" w:color="auto"/>
              <w:right w:val="single" w:sz="6" w:space="0" w:color="auto"/>
            </w:tcBorders>
          </w:tcPr>
          <w:p w14:paraId="23190794" w14:textId="77777777" w:rsidR="009019E7" w:rsidRPr="00D57CD6" w:rsidRDefault="009019E7" w:rsidP="009019E7">
            <w:pPr>
              <w:jc w:val="center"/>
              <w:rPr>
                <w:sz w:val="18"/>
                <w:szCs w:val="18"/>
              </w:rPr>
            </w:pPr>
            <w:r>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2447B28" w14:textId="77777777" w:rsidR="009019E7" w:rsidRPr="00D57CD6" w:rsidRDefault="009019E7" w:rsidP="009019E7">
            <w:pPr>
              <w:jc w:val="center"/>
              <w:rPr>
                <w:sz w:val="18"/>
                <w:szCs w:val="18"/>
              </w:rPr>
            </w:pPr>
            <w:r w:rsidRPr="00D57CD6">
              <w:rPr>
                <w:sz w:val="18"/>
                <w:szCs w:val="18"/>
              </w:rPr>
              <w:t>Resolved</w:t>
            </w:r>
          </w:p>
        </w:tc>
      </w:tr>
      <w:tr w:rsidR="009019E7" w:rsidRPr="00D57CD6" w14:paraId="17FB2873" w14:textId="77777777" w:rsidTr="005248A1">
        <w:tc>
          <w:tcPr>
            <w:tcW w:w="822" w:type="pct"/>
            <w:tcBorders>
              <w:top w:val="single" w:sz="6" w:space="0" w:color="auto"/>
              <w:left w:val="single" w:sz="4" w:space="0" w:color="auto"/>
              <w:bottom w:val="single" w:sz="6" w:space="0" w:color="auto"/>
              <w:right w:val="single" w:sz="6" w:space="0" w:color="auto"/>
            </w:tcBorders>
          </w:tcPr>
          <w:p w14:paraId="5D239C30" w14:textId="455E493C" w:rsidR="009019E7" w:rsidRPr="009041B2" w:rsidRDefault="009019E7" w:rsidP="009019E7">
            <w:pPr>
              <w:spacing w:after="0" w:line="240" w:lineRule="auto"/>
              <w:rPr>
                <w:rFonts w:cstheme="minorHAnsi"/>
              </w:rPr>
            </w:pPr>
            <w:r>
              <w:rPr>
                <w:rFonts w:cstheme="minorHAnsi"/>
              </w:rPr>
              <w:t>IV. Maternal Health Awareness Day</w:t>
            </w:r>
          </w:p>
        </w:tc>
        <w:tc>
          <w:tcPr>
            <w:tcW w:w="2933" w:type="pct"/>
            <w:tcBorders>
              <w:top w:val="single" w:sz="6" w:space="0" w:color="auto"/>
              <w:left w:val="single" w:sz="6" w:space="0" w:color="auto"/>
              <w:bottom w:val="single" w:sz="6" w:space="0" w:color="auto"/>
              <w:right w:val="single" w:sz="6" w:space="0" w:color="auto"/>
            </w:tcBorders>
          </w:tcPr>
          <w:p w14:paraId="3A2BC92F" w14:textId="18464684" w:rsidR="009019E7" w:rsidRPr="00691F05" w:rsidRDefault="009019E7" w:rsidP="009019E7">
            <w:pPr>
              <w:spacing w:after="0" w:line="240" w:lineRule="auto"/>
            </w:pPr>
            <w:r>
              <w:t xml:space="preserve">Maternal Health Awareness Day will be held virtually tomorrow, 1/21/2022 from 1-5pm and the topic is </w:t>
            </w:r>
            <w:r w:rsidRPr="00803D06">
              <w:rPr>
                <w:i/>
                <w:iCs/>
              </w:rPr>
              <w:t>Maternal Care in the 21</w:t>
            </w:r>
            <w:r w:rsidRPr="00803D06">
              <w:rPr>
                <w:i/>
                <w:iCs/>
                <w:vertAlign w:val="superscript"/>
              </w:rPr>
              <w:t>st</w:t>
            </w:r>
            <w:r w:rsidRPr="00803D06">
              <w:rPr>
                <w:i/>
                <w:iCs/>
              </w:rPr>
              <w:t xml:space="preserve"> Century</w:t>
            </w:r>
            <w:r>
              <w:t xml:space="preserve">. Dr. Matt Hoffman is presenting on “Twistle Patient </w:t>
            </w:r>
            <w:r>
              <w:lastRenderedPageBreak/>
              <w:t>Engagement and Care Coordination Platform and Dr. Margaret Chou, chair of DE ACOG, will be moderator for the Legislative Session.</w:t>
            </w:r>
            <w:r w:rsidR="00FE54A0">
              <w:t xml:space="preserve"> The Legislative Round Table is on “Efforts and challenges to promote women’s health in the underserved and at-risk populations” and priorities and goals for women’s health. </w:t>
            </w:r>
          </w:p>
        </w:tc>
        <w:tc>
          <w:tcPr>
            <w:tcW w:w="684" w:type="pct"/>
            <w:tcBorders>
              <w:top w:val="single" w:sz="6" w:space="0" w:color="auto"/>
              <w:left w:val="single" w:sz="6" w:space="0" w:color="auto"/>
              <w:bottom w:val="single" w:sz="6" w:space="0" w:color="auto"/>
              <w:right w:val="single" w:sz="6" w:space="0" w:color="auto"/>
            </w:tcBorders>
          </w:tcPr>
          <w:p w14:paraId="3CD1F18E" w14:textId="77777777" w:rsidR="009019E7" w:rsidRPr="00D57CD6" w:rsidRDefault="009019E7" w:rsidP="009019E7">
            <w:pPr>
              <w:jc w:val="center"/>
              <w:rPr>
                <w:sz w:val="18"/>
                <w:szCs w:val="18"/>
              </w:rPr>
            </w:pPr>
            <w:r w:rsidRPr="00D57CD6">
              <w:rPr>
                <w:sz w:val="18"/>
                <w:szCs w:val="18"/>
              </w:rPr>
              <w:lastRenderedPageBreak/>
              <w:t>On-going</w:t>
            </w:r>
          </w:p>
        </w:tc>
        <w:tc>
          <w:tcPr>
            <w:tcW w:w="561" w:type="pct"/>
            <w:tcBorders>
              <w:top w:val="single" w:sz="6" w:space="0" w:color="auto"/>
              <w:left w:val="single" w:sz="6" w:space="0" w:color="auto"/>
              <w:bottom w:val="single" w:sz="6" w:space="0" w:color="auto"/>
              <w:right w:val="single" w:sz="4" w:space="0" w:color="auto"/>
            </w:tcBorders>
          </w:tcPr>
          <w:p w14:paraId="5D2CBA7D" w14:textId="77777777" w:rsidR="009019E7" w:rsidRPr="00D57CD6" w:rsidRDefault="009019E7" w:rsidP="009019E7">
            <w:pPr>
              <w:jc w:val="center"/>
              <w:rPr>
                <w:sz w:val="18"/>
                <w:szCs w:val="18"/>
              </w:rPr>
            </w:pPr>
            <w:r w:rsidRPr="00D57CD6">
              <w:rPr>
                <w:sz w:val="18"/>
                <w:szCs w:val="18"/>
              </w:rPr>
              <w:t>On-going</w:t>
            </w:r>
          </w:p>
        </w:tc>
      </w:tr>
      <w:tr w:rsidR="009019E7" w:rsidRPr="00D57CD6" w14:paraId="2192357E" w14:textId="77777777" w:rsidTr="005248A1">
        <w:tc>
          <w:tcPr>
            <w:tcW w:w="822" w:type="pct"/>
            <w:tcBorders>
              <w:top w:val="single" w:sz="6" w:space="0" w:color="auto"/>
              <w:left w:val="single" w:sz="4" w:space="0" w:color="auto"/>
              <w:bottom w:val="single" w:sz="6" w:space="0" w:color="auto"/>
              <w:right w:val="single" w:sz="6" w:space="0" w:color="auto"/>
            </w:tcBorders>
          </w:tcPr>
          <w:p w14:paraId="2C5DA46F" w14:textId="1045AB99" w:rsidR="009019E7" w:rsidRDefault="009019E7" w:rsidP="009019E7">
            <w:pPr>
              <w:spacing w:after="0" w:line="240" w:lineRule="auto"/>
              <w:rPr>
                <w:rFonts w:cstheme="minorHAnsi"/>
              </w:rPr>
            </w:pPr>
            <w:r>
              <w:rPr>
                <w:rFonts w:cstheme="minorHAnsi"/>
              </w:rPr>
              <w:t>V. COVID Concerns</w:t>
            </w:r>
          </w:p>
        </w:tc>
        <w:tc>
          <w:tcPr>
            <w:tcW w:w="2933" w:type="pct"/>
            <w:tcBorders>
              <w:top w:val="single" w:sz="6" w:space="0" w:color="auto"/>
              <w:left w:val="single" w:sz="6" w:space="0" w:color="auto"/>
              <w:bottom w:val="single" w:sz="6" w:space="0" w:color="auto"/>
              <w:right w:val="single" w:sz="6" w:space="0" w:color="auto"/>
            </w:tcBorders>
          </w:tcPr>
          <w:p w14:paraId="1F7A01C8" w14:textId="7F3AB1DF" w:rsidR="009019E7" w:rsidRDefault="00FE54A0" w:rsidP="009019E7">
            <w:pPr>
              <w:spacing w:after="0" w:line="240" w:lineRule="auto"/>
            </w:pPr>
            <w:r>
              <w:t xml:space="preserve">COVID continues to offer challenges statewide due to staffing issues and pregnant patients who are positive. </w:t>
            </w:r>
          </w:p>
        </w:tc>
        <w:tc>
          <w:tcPr>
            <w:tcW w:w="684" w:type="pct"/>
            <w:tcBorders>
              <w:top w:val="single" w:sz="6" w:space="0" w:color="auto"/>
              <w:left w:val="single" w:sz="6" w:space="0" w:color="auto"/>
              <w:bottom w:val="single" w:sz="6" w:space="0" w:color="auto"/>
              <w:right w:val="single" w:sz="6" w:space="0" w:color="auto"/>
            </w:tcBorders>
          </w:tcPr>
          <w:p w14:paraId="26A305C3" w14:textId="72C9A887" w:rsidR="009019E7" w:rsidRPr="00D57CD6" w:rsidRDefault="009019E7" w:rsidP="009019E7">
            <w:pPr>
              <w:jc w:val="center"/>
              <w:rPr>
                <w:sz w:val="18"/>
                <w:szCs w:val="18"/>
              </w:rPr>
            </w:pPr>
            <w:r>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5720D4D8" w14:textId="5750638C" w:rsidR="009019E7" w:rsidRPr="00D57CD6" w:rsidRDefault="009019E7" w:rsidP="009019E7">
            <w:pPr>
              <w:jc w:val="center"/>
              <w:rPr>
                <w:sz w:val="18"/>
                <w:szCs w:val="18"/>
              </w:rPr>
            </w:pPr>
            <w:r>
              <w:rPr>
                <w:sz w:val="18"/>
                <w:szCs w:val="18"/>
              </w:rPr>
              <w:t>On-going</w:t>
            </w:r>
          </w:p>
        </w:tc>
      </w:tr>
      <w:tr w:rsidR="00FE54A0" w:rsidRPr="00D57CD6" w14:paraId="2FFB32B9" w14:textId="77777777" w:rsidTr="005248A1">
        <w:tc>
          <w:tcPr>
            <w:tcW w:w="822" w:type="pct"/>
            <w:tcBorders>
              <w:top w:val="single" w:sz="6" w:space="0" w:color="auto"/>
              <w:left w:val="single" w:sz="4" w:space="0" w:color="auto"/>
              <w:bottom w:val="single" w:sz="6" w:space="0" w:color="auto"/>
              <w:right w:val="single" w:sz="6" w:space="0" w:color="auto"/>
            </w:tcBorders>
          </w:tcPr>
          <w:p w14:paraId="6E62261B" w14:textId="728C80A8" w:rsidR="00FE54A0" w:rsidRDefault="00FE54A0" w:rsidP="009019E7">
            <w:pPr>
              <w:spacing w:after="0" w:line="240" w:lineRule="auto"/>
              <w:rPr>
                <w:rFonts w:cstheme="minorHAnsi"/>
              </w:rPr>
            </w:pPr>
            <w:r>
              <w:rPr>
                <w:rFonts w:cstheme="minorHAnsi"/>
              </w:rPr>
              <w:t xml:space="preserve">VI. Care for </w:t>
            </w:r>
            <w:r w:rsidR="000F6B61">
              <w:rPr>
                <w:rFonts w:cstheme="minorHAnsi"/>
              </w:rPr>
              <w:t>La Red Patients</w:t>
            </w:r>
            <w:r>
              <w:rPr>
                <w:rFonts w:cstheme="minorHAnsi"/>
              </w:rPr>
              <w:t xml:space="preserve"> in Sussex County</w:t>
            </w:r>
          </w:p>
        </w:tc>
        <w:tc>
          <w:tcPr>
            <w:tcW w:w="2933" w:type="pct"/>
            <w:tcBorders>
              <w:top w:val="single" w:sz="6" w:space="0" w:color="auto"/>
              <w:left w:val="single" w:sz="6" w:space="0" w:color="auto"/>
              <w:bottom w:val="single" w:sz="6" w:space="0" w:color="auto"/>
              <w:right w:val="single" w:sz="6" w:space="0" w:color="auto"/>
            </w:tcBorders>
          </w:tcPr>
          <w:p w14:paraId="465CD537" w14:textId="003BC332" w:rsidR="00FE54A0" w:rsidRDefault="00FE54A0" w:rsidP="009019E7">
            <w:pPr>
              <w:spacing w:after="0" w:line="240" w:lineRule="auto"/>
            </w:pPr>
            <w:r>
              <w:t xml:space="preserve">Two OB/GYN’s at LRHC had contracts that ended 12/31 leaving LRHC without OB for deliveries. </w:t>
            </w:r>
            <w:r w:rsidR="006806AC">
              <w:t xml:space="preserve">This impacts approximately 700 women. </w:t>
            </w:r>
            <w:r>
              <w:t xml:space="preserve">They presently have 2 midwives and Dr. </w:t>
            </w:r>
            <w:proofErr w:type="spellStart"/>
            <w:r>
              <w:t>An</w:t>
            </w:r>
            <w:r w:rsidR="006806AC">
              <w:t>u</w:t>
            </w:r>
            <w:r>
              <w:t>pol</w:t>
            </w:r>
            <w:proofErr w:type="spellEnd"/>
            <w:r>
              <w:t xml:space="preserve"> in Milford is seeing high risk patients and will see those patients for c-section for one office visit prior to induction. Those babies are being born at Bayhealth, Sussex. Some babies are being born at Beebe and some at Tidal Health Nanticoke. </w:t>
            </w:r>
            <w:r w:rsidR="006806AC">
              <w:t>Dr. Colmorgen has</w:t>
            </w:r>
            <w:r w:rsidR="00A82201">
              <w:t xml:space="preserve"> </w:t>
            </w:r>
            <w:r w:rsidR="006806AC">
              <w:t xml:space="preserve">reached out to Rep. Ruth Briggs King. </w:t>
            </w:r>
          </w:p>
        </w:tc>
        <w:tc>
          <w:tcPr>
            <w:tcW w:w="684" w:type="pct"/>
            <w:tcBorders>
              <w:top w:val="single" w:sz="6" w:space="0" w:color="auto"/>
              <w:left w:val="single" w:sz="6" w:space="0" w:color="auto"/>
              <w:bottom w:val="single" w:sz="6" w:space="0" w:color="auto"/>
              <w:right w:val="single" w:sz="6" w:space="0" w:color="auto"/>
            </w:tcBorders>
          </w:tcPr>
          <w:p w14:paraId="726C7F1C" w14:textId="714C7527" w:rsidR="00FE54A0" w:rsidRDefault="00FE54A0" w:rsidP="009019E7">
            <w:pPr>
              <w:jc w:val="center"/>
              <w:rPr>
                <w:sz w:val="18"/>
                <w:szCs w:val="18"/>
              </w:rPr>
            </w:pPr>
            <w:r>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47555719" w14:textId="34E5DC98" w:rsidR="00FE54A0" w:rsidRDefault="00FE54A0" w:rsidP="009019E7">
            <w:pPr>
              <w:jc w:val="center"/>
              <w:rPr>
                <w:sz w:val="18"/>
                <w:szCs w:val="18"/>
              </w:rPr>
            </w:pPr>
            <w:r>
              <w:rPr>
                <w:sz w:val="18"/>
                <w:szCs w:val="18"/>
              </w:rPr>
              <w:t>On-going</w:t>
            </w:r>
          </w:p>
        </w:tc>
      </w:tr>
      <w:tr w:rsidR="00FE54A0" w:rsidRPr="00D57CD6" w14:paraId="4163EDF9" w14:textId="77777777" w:rsidTr="005248A1">
        <w:tc>
          <w:tcPr>
            <w:tcW w:w="822" w:type="pct"/>
            <w:tcBorders>
              <w:top w:val="single" w:sz="6" w:space="0" w:color="auto"/>
              <w:left w:val="single" w:sz="4" w:space="0" w:color="auto"/>
              <w:bottom w:val="single" w:sz="6" w:space="0" w:color="auto"/>
              <w:right w:val="single" w:sz="6" w:space="0" w:color="auto"/>
            </w:tcBorders>
          </w:tcPr>
          <w:p w14:paraId="73E840AE" w14:textId="7991F6AB" w:rsidR="00FE54A0" w:rsidRDefault="00FE54A0" w:rsidP="009019E7">
            <w:pPr>
              <w:spacing w:after="0" w:line="240" w:lineRule="auto"/>
              <w:rPr>
                <w:rFonts w:cstheme="minorHAnsi"/>
              </w:rPr>
            </w:pPr>
            <w:r>
              <w:rPr>
                <w:rFonts w:cstheme="minorHAnsi"/>
              </w:rPr>
              <w:t>VII. Data Update/ Healthy Soft Data</w:t>
            </w:r>
          </w:p>
        </w:tc>
        <w:tc>
          <w:tcPr>
            <w:tcW w:w="2933" w:type="pct"/>
            <w:tcBorders>
              <w:top w:val="single" w:sz="6" w:space="0" w:color="auto"/>
              <w:left w:val="single" w:sz="6" w:space="0" w:color="auto"/>
              <w:bottom w:val="single" w:sz="6" w:space="0" w:color="auto"/>
              <w:right w:val="single" w:sz="6" w:space="0" w:color="auto"/>
            </w:tcBorders>
          </w:tcPr>
          <w:p w14:paraId="048C0BE7" w14:textId="64CAF2FF" w:rsidR="00FE54A0" w:rsidRDefault="006806AC" w:rsidP="009019E7">
            <w:pPr>
              <w:spacing w:after="0" w:line="240" w:lineRule="auto"/>
            </w:pPr>
            <w:r>
              <w:t xml:space="preserve">Individual data from each hospital shares on the OB </w:t>
            </w:r>
            <w:r w:rsidR="0072054D">
              <w:t>hemorrhage</w:t>
            </w:r>
            <w:r>
              <w:t xml:space="preserve"> project. Data from 18 questions</w:t>
            </w:r>
            <w:r w:rsidR="004B5DEB">
              <w:t>, based on AIM, CDC, Florida and California DPQC’s and Delaware needs,</w:t>
            </w:r>
            <w:r>
              <w:t xml:space="preserve"> is collected by a nurse from each hospital who collects the data and inputs into Healthy Soft. Data as current as November 2021. </w:t>
            </w:r>
            <w:r w:rsidR="004B5DEB">
              <w:t xml:space="preserve">Percentage of women with over a 1000ml blood loss, both vaginal and by c-section from January 2020-November 2021 reviewed. Two hospitals </w:t>
            </w:r>
            <w:r w:rsidR="00273135">
              <w:t>above</w:t>
            </w:r>
            <w:r w:rsidR="004B5DEB">
              <w:t xml:space="preserve"> state average. 2020 va</w:t>
            </w:r>
            <w:r w:rsidR="0072054D">
              <w:t>ginal</w:t>
            </w:r>
            <w:r w:rsidR="004B5DEB">
              <w:t xml:space="preserve"> deliveries with blood loss over 1000ml; state average for 2020 and 2021 Percentage of women with over a 1000ml blood loss reviewed;</w:t>
            </w:r>
            <w:r w:rsidR="00F74982">
              <w:t xml:space="preserve"> patients with 4 or more units of whole blood or RBC’s; severe hemorrhage 2018-2021; biggest change in numbers is noted after formal training; and the percent of total blood loss &gt; 1000 ml in Delaware 2018-2019 reviewed per hospital.</w:t>
            </w:r>
          </w:p>
          <w:p w14:paraId="30063897" w14:textId="37E4FB3C" w:rsidR="000C0D51" w:rsidRDefault="000C0D51" w:rsidP="009019E7">
            <w:pPr>
              <w:spacing w:after="0" w:line="240" w:lineRule="auto"/>
            </w:pPr>
            <w:r>
              <w:t>*</w:t>
            </w:r>
            <w:r w:rsidRPr="005248A1">
              <w:rPr>
                <w:i/>
                <w:iCs/>
              </w:rPr>
              <w:t>If you are a rep from your hospital</w:t>
            </w:r>
            <w:r w:rsidR="0072054D" w:rsidRPr="005248A1">
              <w:rPr>
                <w:i/>
                <w:iCs/>
              </w:rPr>
              <w:t xml:space="preserve"> </w:t>
            </w:r>
            <w:r w:rsidRPr="005248A1">
              <w:rPr>
                <w:i/>
                <w:iCs/>
              </w:rPr>
              <w:t>and want a personal tutorial through Healthy Soft, let Kim know and she will set up a time. Healthy soft will show many data points as it is navigated vs. screen shots. Data shown to group is in percentages (to blind) but able to be viewed in numbers on site by hovering over data points. Please visit Healthy Soft to understand your hospital’s data more thoroughly.</w:t>
            </w:r>
            <w:r>
              <w:t xml:space="preserve"> </w:t>
            </w:r>
          </w:p>
        </w:tc>
        <w:tc>
          <w:tcPr>
            <w:tcW w:w="684" w:type="pct"/>
            <w:tcBorders>
              <w:top w:val="single" w:sz="6" w:space="0" w:color="auto"/>
              <w:left w:val="single" w:sz="6" w:space="0" w:color="auto"/>
              <w:bottom w:val="single" w:sz="6" w:space="0" w:color="auto"/>
              <w:right w:val="single" w:sz="6" w:space="0" w:color="auto"/>
            </w:tcBorders>
          </w:tcPr>
          <w:p w14:paraId="79B5C98D" w14:textId="45721A01" w:rsidR="00FE54A0" w:rsidRDefault="00FE54A0" w:rsidP="009019E7">
            <w:pPr>
              <w:jc w:val="center"/>
              <w:rPr>
                <w:sz w:val="18"/>
                <w:szCs w:val="18"/>
              </w:rPr>
            </w:pPr>
            <w:r>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4E02181D" w14:textId="758D9A29" w:rsidR="00FE54A0" w:rsidRDefault="00FE54A0" w:rsidP="009019E7">
            <w:pPr>
              <w:jc w:val="center"/>
              <w:rPr>
                <w:sz w:val="18"/>
                <w:szCs w:val="18"/>
              </w:rPr>
            </w:pPr>
            <w:r>
              <w:rPr>
                <w:sz w:val="18"/>
                <w:szCs w:val="18"/>
              </w:rPr>
              <w:t>On-going</w:t>
            </w:r>
          </w:p>
        </w:tc>
      </w:tr>
      <w:tr w:rsidR="004B5DEB" w:rsidRPr="00D57CD6" w14:paraId="50D82D1B" w14:textId="77777777" w:rsidTr="005248A1">
        <w:tc>
          <w:tcPr>
            <w:tcW w:w="822" w:type="pct"/>
            <w:tcBorders>
              <w:top w:val="single" w:sz="6" w:space="0" w:color="auto"/>
              <w:left w:val="single" w:sz="4" w:space="0" w:color="auto"/>
              <w:bottom w:val="single" w:sz="6" w:space="0" w:color="auto"/>
              <w:right w:val="single" w:sz="6" w:space="0" w:color="auto"/>
            </w:tcBorders>
          </w:tcPr>
          <w:p w14:paraId="474C24F3" w14:textId="2B72FE66" w:rsidR="004B5DEB" w:rsidRDefault="004B5DEB" w:rsidP="004B5DEB">
            <w:pPr>
              <w:spacing w:after="0" w:line="240" w:lineRule="auto"/>
              <w:rPr>
                <w:rFonts w:cstheme="minorHAnsi"/>
              </w:rPr>
            </w:pPr>
            <w:r>
              <w:rPr>
                <w:rFonts w:ascii="Calibri" w:hAnsi="Calibri"/>
                <w:color w:val="000000"/>
              </w:rPr>
              <w:t>VIII. Khaleel Corner</w:t>
            </w:r>
          </w:p>
        </w:tc>
        <w:tc>
          <w:tcPr>
            <w:tcW w:w="2933" w:type="pct"/>
            <w:tcBorders>
              <w:top w:val="single" w:sz="6" w:space="0" w:color="auto"/>
              <w:left w:val="single" w:sz="6" w:space="0" w:color="auto"/>
              <w:bottom w:val="single" w:sz="6" w:space="0" w:color="auto"/>
              <w:right w:val="single" w:sz="6" w:space="0" w:color="auto"/>
            </w:tcBorders>
          </w:tcPr>
          <w:p w14:paraId="4F325B6A" w14:textId="042A851E" w:rsidR="004B5DEB" w:rsidRDefault="00F74982" w:rsidP="004B5DEB">
            <w:pPr>
              <w:spacing w:after="0" w:line="240" w:lineRule="auto"/>
            </w:pPr>
            <w:r>
              <w:t xml:space="preserve">Khaleel shared data on hospital births before and during COVID-19 in Delaware pre-lockdown, post-lockdown; pre and post data </w:t>
            </w:r>
            <w:r w:rsidR="000C0D51">
              <w:t>variant. The</w:t>
            </w:r>
            <w:r>
              <w:t xml:space="preserve"> number of </w:t>
            </w:r>
            <w:r w:rsidR="000C0D51">
              <w:t>nulliparous</w:t>
            </w:r>
            <w:r>
              <w:t xml:space="preserve"> singleton term verte</w:t>
            </w:r>
            <w:r w:rsidR="000C0D51">
              <w:t>x</w:t>
            </w:r>
            <w:r>
              <w:t xml:space="preserve"> cesareans, non-medically indicated inductions, </w:t>
            </w:r>
            <w:r w:rsidR="000C0D51">
              <w:t>cesareans</w:t>
            </w:r>
            <w:r>
              <w:t xml:space="preserve"> and non-medically indicated early term. </w:t>
            </w:r>
            <w:r w:rsidR="000C0D51">
              <w:t>29 COVD+ patients in 4</w:t>
            </w:r>
            <w:r w:rsidR="000C0D51" w:rsidRPr="000C0D51">
              <w:rPr>
                <w:vertAlign w:val="superscript"/>
              </w:rPr>
              <w:t>th</w:t>
            </w:r>
            <w:r w:rsidR="000C0D51">
              <w:t xml:space="preserve"> quarter of 2021, numbers much higher than in previous quarters. Data shared by hospital and by SMM. </w:t>
            </w:r>
            <w:r w:rsidR="0072054D">
              <w:t xml:space="preserve">127 NAS births vs 8,899 births in state and LOS by each quarter and by hospital reviewed. </w:t>
            </w:r>
            <w:r w:rsidR="000C0D51">
              <w:t xml:space="preserve"> </w:t>
            </w:r>
          </w:p>
        </w:tc>
        <w:tc>
          <w:tcPr>
            <w:tcW w:w="684" w:type="pct"/>
            <w:tcBorders>
              <w:top w:val="single" w:sz="6" w:space="0" w:color="auto"/>
              <w:left w:val="single" w:sz="6" w:space="0" w:color="auto"/>
              <w:bottom w:val="single" w:sz="6" w:space="0" w:color="auto"/>
              <w:right w:val="single" w:sz="6" w:space="0" w:color="auto"/>
            </w:tcBorders>
          </w:tcPr>
          <w:p w14:paraId="59E9C2E1" w14:textId="7596503D" w:rsidR="004B5DEB" w:rsidRDefault="004B5DEB" w:rsidP="004B5DEB">
            <w:pPr>
              <w:jc w:val="center"/>
              <w:rPr>
                <w:sz w:val="18"/>
                <w:szCs w:val="18"/>
              </w:rPr>
            </w:pPr>
            <w:r w:rsidRPr="00D57CD6">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77E6159D" w14:textId="2291356A" w:rsidR="004B5DEB" w:rsidRDefault="004B5DEB" w:rsidP="004B5DEB">
            <w:pPr>
              <w:jc w:val="center"/>
              <w:rPr>
                <w:sz w:val="18"/>
                <w:szCs w:val="18"/>
              </w:rPr>
            </w:pPr>
            <w:r w:rsidRPr="00D57CD6">
              <w:rPr>
                <w:sz w:val="18"/>
                <w:szCs w:val="18"/>
              </w:rPr>
              <w:t>On-going</w:t>
            </w:r>
          </w:p>
        </w:tc>
      </w:tr>
      <w:tr w:rsidR="009019E7" w:rsidRPr="00D57CD6" w14:paraId="581CAF70" w14:textId="77777777" w:rsidTr="005248A1">
        <w:tc>
          <w:tcPr>
            <w:tcW w:w="822" w:type="pct"/>
            <w:tcBorders>
              <w:top w:val="single" w:sz="6" w:space="0" w:color="auto"/>
              <w:left w:val="single" w:sz="4" w:space="0" w:color="auto"/>
              <w:bottom w:val="single" w:sz="6" w:space="0" w:color="auto"/>
              <w:right w:val="single" w:sz="6" w:space="0" w:color="auto"/>
            </w:tcBorders>
          </w:tcPr>
          <w:p w14:paraId="7966E97D" w14:textId="2D4C15AA" w:rsidR="009019E7" w:rsidRDefault="000C4738" w:rsidP="009019E7">
            <w:pPr>
              <w:spacing w:after="0" w:line="240" w:lineRule="auto"/>
              <w:rPr>
                <w:rFonts w:cstheme="minorHAnsi"/>
              </w:rPr>
            </w:pPr>
            <w:r>
              <w:rPr>
                <w:rFonts w:cstheme="minorHAnsi"/>
              </w:rPr>
              <w:t>IX. Highmark</w:t>
            </w:r>
            <w:r w:rsidR="009019E7">
              <w:rPr>
                <w:rFonts w:cstheme="minorHAnsi"/>
              </w:rPr>
              <w:t xml:space="preserve"> Health Options Update</w:t>
            </w:r>
          </w:p>
        </w:tc>
        <w:tc>
          <w:tcPr>
            <w:tcW w:w="2933" w:type="pct"/>
            <w:tcBorders>
              <w:top w:val="single" w:sz="6" w:space="0" w:color="auto"/>
              <w:left w:val="single" w:sz="6" w:space="0" w:color="auto"/>
              <w:bottom w:val="single" w:sz="6" w:space="0" w:color="auto"/>
              <w:right w:val="single" w:sz="6" w:space="0" w:color="auto"/>
            </w:tcBorders>
          </w:tcPr>
          <w:p w14:paraId="7C185DFD" w14:textId="3F8BB21B" w:rsidR="009019E7" w:rsidRDefault="009019E7" w:rsidP="009019E7">
            <w:pPr>
              <w:spacing w:after="0" w:line="240" w:lineRule="auto"/>
            </w:pPr>
            <w:r>
              <w:t>Dr. Glenn Hamilton</w:t>
            </w:r>
            <w:r w:rsidR="0072054D">
              <w:t xml:space="preserve">, CMO </w:t>
            </w:r>
            <w:r>
              <w:t xml:space="preserve">and Dr. Andrew Meyer </w:t>
            </w:r>
            <w:r w:rsidR="0072054D">
              <w:t xml:space="preserve">of Highmark Health Options </w:t>
            </w:r>
            <w:r>
              <w:t xml:space="preserve">shared </w:t>
            </w:r>
            <w:r w:rsidR="0072054D">
              <w:t>their efforts to get blood pressure cuffs for pregnant women</w:t>
            </w:r>
            <w:r w:rsidR="00652767">
              <w:t xml:space="preserve">.  </w:t>
            </w:r>
            <w:proofErr w:type="spellStart"/>
            <w:r w:rsidR="00652767">
              <w:t>Ivira</w:t>
            </w:r>
            <w:proofErr w:type="spellEnd"/>
            <w:r w:rsidR="00652767">
              <w:t xml:space="preserve"> Pharmacy can provide blood pressure cuffs that are Bluetooth enabled upon order and will also be delivered to the patient. </w:t>
            </w:r>
            <w:proofErr w:type="spellStart"/>
            <w:r w:rsidR="00652767">
              <w:t>Ivira</w:t>
            </w:r>
            <w:proofErr w:type="spellEnd"/>
            <w:r w:rsidR="00652767">
              <w:t xml:space="preserve"> does not manage blood pressure but will work with any doctor’s office to delivery blood pressure cuff as order is received. They will also contact office to ensure blood pressure readings being received. Hope to go live with this February 1</w:t>
            </w:r>
            <w:r w:rsidR="00652767" w:rsidRPr="00652767">
              <w:rPr>
                <w:vertAlign w:val="superscript"/>
              </w:rPr>
              <w:t>s</w:t>
            </w:r>
            <w:r w:rsidR="00652767">
              <w:rPr>
                <w:vertAlign w:val="superscript"/>
              </w:rPr>
              <w:t xml:space="preserve">t </w:t>
            </w:r>
            <w:r w:rsidR="00652767">
              <w:t>and will be statewide</w:t>
            </w:r>
            <w:r w:rsidR="00606193">
              <w:t xml:space="preserve"> and can be made same day.</w:t>
            </w:r>
          </w:p>
        </w:tc>
        <w:tc>
          <w:tcPr>
            <w:tcW w:w="684" w:type="pct"/>
            <w:tcBorders>
              <w:top w:val="single" w:sz="6" w:space="0" w:color="auto"/>
              <w:left w:val="single" w:sz="6" w:space="0" w:color="auto"/>
              <w:bottom w:val="single" w:sz="6" w:space="0" w:color="auto"/>
              <w:right w:val="single" w:sz="6" w:space="0" w:color="auto"/>
            </w:tcBorders>
          </w:tcPr>
          <w:p w14:paraId="4DDA9D3C" w14:textId="3AEC026C" w:rsidR="009019E7" w:rsidRDefault="009019E7" w:rsidP="009019E7">
            <w:pPr>
              <w:jc w:val="center"/>
              <w:rPr>
                <w:sz w:val="18"/>
                <w:szCs w:val="18"/>
              </w:rPr>
            </w:pPr>
            <w:r>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56CED70B" w14:textId="45B6C5D2" w:rsidR="009019E7" w:rsidRDefault="009019E7" w:rsidP="009019E7">
            <w:pPr>
              <w:jc w:val="center"/>
              <w:rPr>
                <w:sz w:val="18"/>
                <w:szCs w:val="18"/>
              </w:rPr>
            </w:pPr>
            <w:r>
              <w:rPr>
                <w:sz w:val="18"/>
                <w:szCs w:val="18"/>
              </w:rPr>
              <w:t>On-going</w:t>
            </w:r>
          </w:p>
        </w:tc>
      </w:tr>
      <w:tr w:rsidR="009019E7" w:rsidRPr="00D57CD6" w14:paraId="7CB5244B" w14:textId="77777777" w:rsidTr="005248A1">
        <w:tc>
          <w:tcPr>
            <w:tcW w:w="822" w:type="pct"/>
            <w:tcBorders>
              <w:top w:val="single" w:sz="6" w:space="0" w:color="auto"/>
              <w:left w:val="single" w:sz="4" w:space="0" w:color="auto"/>
              <w:bottom w:val="single" w:sz="6" w:space="0" w:color="auto"/>
              <w:right w:val="single" w:sz="6" w:space="0" w:color="auto"/>
            </w:tcBorders>
          </w:tcPr>
          <w:p w14:paraId="01E4DAFE" w14:textId="547E7EE3" w:rsidR="009019E7" w:rsidRDefault="000C4738" w:rsidP="009019E7">
            <w:pPr>
              <w:spacing w:after="0" w:line="240" w:lineRule="auto"/>
              <w:rPr>
                <w:rFonts w:cstheme="minorHAnsi"/>
              </w:rPr>
            </w:pPr>
            <w:r>
              <w:rPr>
                <w:rFonts w:cstheme="minorHAnsi"/>
              </w:rPr>
              <w:lastRenderedPageBreak/>
              <w:t>X. Twistle is Live</w:t>
            </w:r>
          </w:p>
        </w:tc>
        <w:tc>
          <w:tcPr>
            <w:tcW w:w="2933" w:type="pct"/>
            <w:tcBorders>
              <w:top w:val="single" w:sz="6" w:space="0" w:color="auto"/>
              <w:left w:val="single" w:sz="6" w:space="0" w:color="auto"/>
              <w:bottom w:val="single" w:sz="6" w:space="0" w:color="auto"/>
              <w:right w:val="single" w:sz="6" w:space="0" w:color="auto"/>
            </w:tcBorders>
          </w:tcPr>
          <w:p w14:paraId="43B1F719" w14:textId="20DA201A" w:rsidR="009019E7" w:rsidRDefault="000C4738" w:rsidP="009019E7">
            <w:pPr>
              <w:spacing w:after="0" w:line="240" w:lineRule="auto"/>
            </w:pPr>
            <w:r>
              <w:t>Twistle is live statewide</w:t>
            </w:r>
            <w:r w:rsidR="00273135">
              <w:t xml:space="preserve"> for ASA reminders</w:t>
            </w:r>
            <w:r>
              <w:t xml:space="preserve">; patients can be enrolled. The QR code will be on the latest versions of the Aspirin Worksheets, both provider and patient. Patient just needs to take a picture of the QR </w:t>
            </w:r>
            <w:r w:rsidR="005248A1">
              <w:t>code,</w:t>
            </w:r>
            <w:r>
              <w:t xml:space="preserve"> and she will get the instruction on how to enroll. </w:t>
            </w:r>
            <w:r w:rsidR="00273135">
              <w:t xml:space="preserve">Printed copies will be ready in a tablet form and will be delivered to OB offices. </w:t>
            </w:r>
            <w:r>
              <w:t>Remind our providers that the worksheets exist and encourage</w:t>
            </w:r>
            <w:r w:rsidR="00392A78">
              <w:t xml:space="preserve"> </w:t>
            </w:r>
            <w:r>
              <w:t>them to assess for low does ASA and enroll the patients in Twistle. Kim will be dropping these forms off</w:t>
            </w:r>
            <w:r w:rsidR="00392A78">
              <w:t xml:space="preserve"> in person </w:t>
            </w:r>
            <w:r>
              <w:t xml:space="preserve">and </w:t>
            </w:r>
            <w:r w:rsidR="00273135">
              <w:t>mailing, as well.</w:t>
            </w:r>
          </w:p>
        </w:tc>
        <w:tc>
          <w:tcPr>
            <w:tcW w:w="684" w:type="pct"/>
            <w:tcBorders>
              <w:top w:val="single" w:sz="6" w:space="0" w:color="auto"/>
              <w:left w:val="single" w:sz="6" w:space="0" w:color="auto"/>
              <w:bottom w:val="single" w:sz="6" w:space="0" w:color="auto"/>
              <w:right w:val="single" w:sz="6" w:space="0" w:color="auto"/>
            </w:tcBorders>
          </w:tcPr>
          <w:p w14:paraId="1D615619" w14:textId="39AA27E8" w:rsidR="009019E7" w:rsidRDefault="000C4738" w:rsidP="009019E7">
            <w:pPr>
              <w:jc w:val="center"/>
              <w:rPr>
                <w:sz w:val="18"/>
                <w:szCs w:val="18"/>
              </w:rPr>
            </w:pPr>
            <w:r>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3A30C9A9" w14:textId="1D5B1833" w:rsidR="009019E7" w:rsidRDefault="000C4738" w:rsidP="009019E7">
            <w:pPr>
              <w:jc w:val="center"/>
              <w:rPr>
                <w:sz w:val="18"/>
                <w:szCs w:val="18"/>
              </w:rPr>
            </w:pPr>
            <w:r>
              <w:rPr>
                <w:sz w:val="18"/>
                <w:szCs w:val="18"/>
              </w:rPr>
              <w:t>On-going</w:t>
            </w:r>
            <w:r w:rsidR="009019E7">
              <w:rPr>
                <w:sz w:val="18"/>
                <w:szCs w:val="18"/>
              </w:rPr>
              <w:t>.</w:t>
            </w:r>
          </w:p>
        </w:tc>
      </w:tr>
      <w:tr w:rsidR="009019E7" w:rsidRPr="00D57CD6" w14:paraId="759690C2" w14:textId="77777777" w:rsidTr="005248A1">
        <w:tc>
          <w:tcPr>
            <w:tcW w:w="822" w:type="pct"/>
            <w:tcBorders>
              <w:top w:val="single" w:sz="6" w:space="0" w:color="auto"/>
              <w:left w:val="single" w:sz="4" w:space="0" w:color="auto"/>
              <w:bottom w:val="single" w:sz="6" w:space="0" w:color="auto"/>
              <w:right w:val="single" w:sz="6" w:space="0" w:color="auto"/>
            </w:tcBorders>
          </w:tcPr>
          <w:p w14:paraId="194B91DB" w14:textId="5EE611E9" w:rsidR="009019E7" w:rsidRDefault="000C4738" w:rsidP="009019E7">
            <w:pPr>
              <w:spacing w:after="0" w:line="240" w:lineRule="auto"/>
              <w:rPr>
                <w:rFonts w:cstheme="minorHAnsi"/>
              </w:rPr>
            </w:pPr>
            <w:r>
              <w:rPr>
                <w:rFonts w:cstheme="minorHAnsi"/>
              </w:rPr>
              <w:t xml:space="preserve">XI. </w:t>
            </w:r>
            <w:r w:rsidR="00392A78">
              <w:rPr>
                <w:rFonts w:cstheme="minorHAnsi"/>
              </w:rPr>
              <w:t>Quarterly ASA chart audits</w:t>
            </w:r>
          </w:p>
        </w:tc>
        <w:tc>
          <w:tcPr>
            <w:tcW w:w="2933" w:type="pct"/>
            <w:tcBorders>
              <w:top w:val="single" w:sz="6" w:space="0" w:color="auto"/>
              <w:left w:val="single" w:sz="6" w:space="0" w:color="auto"/>
              <w:bottom w:val="single" w:sz="6" w:space="0" w:color="auto"/>
              <w:right w:val="single" w:sz="6" w:space="0" w:color="auto"/>
            </w:tcBorders>
          </w:tcPr>
          <w:p w14:paraId="03273C61" w14:textId="7BF77C7A" w:rsidR="009019E7" w:rsidRDefault="00392A78" w:rsidP="009019E7">
            <w:pPr>
              <w:spacing w:after="0" w:line="240" w:lineRule="auto"/>
            </w:pPr>
            <w:r>
              <w:t xml:space="preserve">Quarterly ASA chart audits are due February 15. Audit will be of 20 random charts, same excel spreadsheet as last time. Kim to send out copy today and them send completed information back to Kim. </w:t>
            </w:r>
          </w:p>
        </w:tc>
        <w:tc>
          <w:tcPr>
            <w:tcW w:w="684" w:type="pct"/>
            <w:tcBorders>
              <w:top w:val="single" w:sz="6" w:space="0" w:color="auto"/>
              <w:left w:val="single" w:sz="6" w:space="0" w:color="auto"/>
              <w:bottom w:val="single" w:sz="6" w:space="0" w:color="auto"/>
              <w:right w:val="single" w:sz="6" w:space="0" w:color="auto"/>
            </w:tcBorders>
          </w:tcPr>
          <w:p w14:paraId="13440319" w14:textId="5AE7D615" w:rsidR="009019E7" w:rsidRPr="00D57CD6" w:rsidRDefault="00392A78" w:rsidP="009019E7">
            <w:pPr>
              <w:jc w:val="center"/>
              <w:rPr>
                <w:sz w:val="18"/>
                <w:szCs w:val="18"/>
              </w:rPr>
            </w:pPr>
            <w:r>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33378FDB" w14:textId="549365CB" w:rsidR="009019E7" w:rsidRPr="00D57CD6" w:rsidRDefault="00392A78" w:rsidP="009019E7">
            <w:pPr>
              <w:jc w:val="center"/>
              <w:rPr>
                <w:sz w:val="18"/>
                <w:szCs w:val="18"/>
              </w:rPr>
            </w:pPr>
            <w:r>
              <w:rPr>
                <w:sz w:val="18"/>
                <w:szCs w:val="18"/>
              </w:rPr>
              <w:t>On-going</w:t>
            </w:r>
          </w:p>
        </w:tc>
      </w:tr>
      <w:tr w:rsidR="009019E7" w:rsidRPr="00D57CD6" w14:paraId="3F5B9E1D" w14:textId="77777777" w:rsidTr="005248A1">
        <w:tc>
          <w:tcPr>
            <w:tcW w:w="822" w:type="pct"/>
            <w:tcBorders>
              <w:top w:val="single" w:sz="6" w:space="0" w:color="auto"/>
              <w:left w:val="single" w:sz="4" w:space="0" w:color="auto"/>
              <w:bottom w:val="single" w:sz="6" w:space="0" w:color="auto"/>
              <w:right w:val="single" w:sz="6" w:space="0" w:color="auto"/>
            </w:tcBorders>
          </w:tcPr>
          <w:p w14:paraId="2B8F0D7B" w14:textId="78EC1B1A" w:rsidR="009019E7" w:rsidRDefault="009019E7" w:rsidP="009019E7">
            <w:pPr>
              <w:spacing w:after="0" w:line="240" w:lineRule="auto"/>
              <w:rPr>
                <w:rFonts w:ascii="Calibri" w:hAnsi="Calibri"/>
                <w:color w:val="000000"/>
              </w:rPr>
            </w:pPr>
            <w:r>
              <w:rPr>
                <w:rFonts w:ascii="Calibri" w:hAnsi="Calibri"/>
                <w:color w:val="000000"/>
              </w:rPr>
              <w:t>X</w:t>
            </w:r>
            <w:r w:rsidR="00392A78">
              <w:rPr>
                <w:rFonts w:ascii="Calibri" w:hAnsi="Calibri"/>
                <w:color w:val="000000"/>
              </w:rPr>
              <w:t>II</w:t>
            </w:r>
            <w:r>
              <w:rPr>
                <w:rFonts w:ascii="Calibri" w:hAnsi="Calibri"/>
                <w:color w:val="000000"/>
              </w:rPr>
              <w:t>. Breakout Sessions and Reports</w:t>
            </w:r>
          </w:p>
        </w:tc>
        <w:tc>
          <w:tcPr>
            <w:tcW w:w="2933" w:type="pct"/>
            <w:tcBorders>
              <w:top w:val="single" w:sz="6" w:space="0" w:color="auto"/>
              <w:left w:val="single" w:sz="6" w:space="0" w:color="auto"/>
              <w:bottom w:val="single" w:sz="6" w:space="0" w:color="auto"/>
              <w:right w:val="single" w:sz="6" w:space="0" w:color="auto"/>
            </w:tcBorders>
          </w:tcPr>
          <w:p w14:paraId="46DF85D5" w14:textId="77777777" w:rsidR="009019E7" w:rsidRDefault="009019E7" w:rsidP="009019E7">
            <w:pPr>
              <w:spacing w:after="0" w:line="240" w:lineRule="auto"/>
              <w:rPr>
                <w:rFonts w:cstheme="minorHAnsi"/>
              </w:rPr>
            </w:pPr>
            <w:r>
              <w:rPr>
                <w:rFonts w:cstheme="minorHAnsi"/>
              </w:rPr>
              <w:t xml:space="preserve">The meeting then broke out into the OB and PEDS breakout sessions. </w:t>
            </w:r>
          </w:p>
          <w:p w14:paraId="0B9CEA3B" w14:textId="1AB783CB" w:rsidR="00926D0D" w:rsidRDefault="00926D0D" w:rsidP="009019E7">
            <w:pPr>
              <w:spacing w:after="0" w:line="240" w:lineRule="auto"/>
              <w:rPr>
                <w:rFonts w:cstheme="minorHAnsi"/>
                <w:u w:val="single"/>
              </w:rPr>
            </w:pPr>
            <w:r w:rsidRPr="0015291D">
              <w:rPr>
                <w:u w:val="single"/>
              </w:rPr>
              <w:t>Dr. Hoffman, OB Team</w:t>
            </w:r>
            <w:r>
              <w:rPr>
                <w:u w:val="single"/>
              </w:rPr>
              <w:t>:</w:t>
            </w:r>
            <w:r>
              <w:t xml:space="preserve">  Dr. Hoffman shared that they discussed the </w:t>
            </w:r>
            <w:r w:rsidR="0028533C">
              <w:t>February 15 chart audit where additional data will be obtained and hope to see some of the impact of the</w:t>
            </w:r>
            <w:r w:rsidR="00273135">
              <w:t xml:space="preserve"> ASA education</w:t>
            </w:r>
            <w:r w:rsidR="0028533C">
              <w:t>; Kim has met with most of the practices</w:t>
            </w:r>
            <w:r w:rsidR="00273135">
              <w:t xml:space="preserve"> via phone, Zoom or in person.</w:t>
            </w:r>
            <w:r w:rsidR="0028533C">
              <w:t xml:space="preserve"> </w:t>
            </w:r>
            <w:r w:rsidR="00273135">
              <w:t xml:space="preserve">Twistle will be rolling </w:t>
            </w:r>
            <w:r w:rsidR="0028533C">
              <w:t>out the test reminders and discuss</w:t>
            </w:r>
            <w:r w:rsidR="00273135">
              <w:t>ion on</w:t>
            </w:r>
            <w:r w:rsidR="0028533C">
              <w:t xml:space="preserve"> how to roll out the blood pressure cuff program</w:t>
            </w:r>
            <w:r w:rsidR="00273135">
              <w:t>. W</w:t>
            </w:r>
            <w:r w:rsidR="0028533C">
              <w:t>ill be reaching out to each hospital for screening and treatment discussion.</w:t>
            </w:r>
          </w:p>
          <w:p w14:paraId="2A04F3D0" w14:textId="065E9B22" w:rsidR="009019E7" w:rsidRPr="0028533C" w:rsidRDefault="00926D0D" w:rsidP="009019E7">
            <w:pPr>
              <w:spacing w:after="0" w:line="240" w:lineRule="auto"/>
              <w:rPr>
                <w:rFonts w:cstheme="minorHAnsi"/>
              </w:rPr>
            </w:pPr>
            <w:r>
              <w:rPr>
                <w:rFonts w:cstheme="minorHAnsi"/>
                <w:u w:val="single"/>
              </w:rPr>
              <w:t>Nancy Forsyth</w:t>
            </w:r>
            <w:r w:rsidR="009019E7" w:rsidRPr="0015291D">
              <w:rPr>
                <w:rFonts w:cstheme="minorHAnsi"/>
                <w:u w:val="single"/>
              </w:rPr>
              <w:t>, PEDS Team</w:t>
            </w:r>
            <w:r w:rsidR="009019E7">
              <w:rPr>
                <w:rFonts w:cstheme="minorHAnsi"/>
                <w:u w:val="single"/>
              </w:rPr>
              <w:t>:</w:t>
            </w:r>
            <w:r w:rsidR="009019E7" w:rsidRPr="00886768">
              <w:rPr>
                <w:rFonts w:cstheme="minorHAnsi"/>
              </w:rPr>
              <w:t xml:space="preserve">  </w:t>
            </w:r>
            <w:r w:rsidR="0028533C">
              <w:rPr>
                <w:rFonts w:cstheme="minorHAnsi"/>
              </w:rPr>
              <w:t>discussed heterogenicity of intervention in each individual hospital to address NOW’s. All hospitals seeing decrease in NOW patients; looking at Healthy Soft data in regards with number of women presenting MAT. Have seen a larger number of women presenting with active SUD and not engaged in treatment and disconnected from care. Will be meeting separately in February.</w:t>
            </w:r>
          </w:p>
        </w:tc>
        <w:tc>
          <w:tcPr>
            <w:tcW w:w="684" w:type="pct"/>
            <w:tcBorders>
              <w:top w:val="single" w:sz="6" w:space="0" w:color="auto"/>
              <w:left w:val="single" w:sz="6" w:space="0" w:color="auto"/>
              <w:bottom w:val="single" w:sz="6" w:space="0" w:color="auto"/>
              <w:right w:val="single" w:sz="6" w:space="0" w:color="auto"/>
            </w:tcBorders>
          </w:tcPr>
          <w:p w14:paraId="1B0A3B05" w14:textId="5CDDD4AD" w:rsidR="009019E7" w:rsidRPr="00D57CD6" w:rsidRDefault="009019E7" w:rsidP="009019E7">
            <w:pPr>
              <w:jc w:val="center"/>
              <w:rPr>
                <w:rFonts w:ascii="Calibri" w:hAnsi="Calibri"/>
                <w:color w:val="000000"/>
                <w:sz w:val="18"/>
                <w:szCs w:val="18"/>
              </w:rPr>
            </w:pPr>
            <w:r w:rsidRPr="00D57CD6">
              <w:rPr>
                <w:rFonts w:ascii="Calibri" w:hAnsi="Calibri"/>
                <w:color w:val="000000"/>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7286FB17" w14:textId="4534EA9B" w:rsidR="009019E7" w:rsidRPr="00D57CD6" w:rsidRDefault="009019E7" w:rsidP="009019E7">
            <w:pPr>
              <w:jc w:val="center"/>
              <w:rPr>
                <w:rFonts w:ascii="Calibri" w:hAnsi="Calibri"/>
                <w:color w:val="000000"/>
                <w:sz w:val="18"/>
                <w:szCs w:val="18"/>
              </w:rPr>
            </w:pPr>
            <w:r w:rsidRPr="00D57CD6">
              <w:rPr>
                <w:rFonts w:ascii="Calibri" w:hAnsi="Calibri"/>
                <w:color w:val="000000"/>
                <w:sz w:val="18"/>
                <w:szCs w:val="18"/>
              </w:rPr>
              <w:t>On-going</w:t>
            </w:r>
          </w:p>
        </w:tc>
      </w:tr>
      <w:tr w:rsidR="009019E7" w:rsidRPr="00D57CD6" w14:paraId="21BC15D7" w14:textId="77777777" w:rsidTr="005248A1">
        <w:trPr>
          <w:trHeight w:val="525"/>
        </w:trPr>
        <w:tc>
          <w:tcPr>
            <w:tcW w:w="822" w:type="pct"/>
            <w:tcBorders>
              <w:top w:val="single" w:sz="6" w:space="0" w:color="auto"/>
              <w:left w:val="single" w:sz="4" w:space="0" w:color="auto"/>
              <w:bottom w:val="single" w:sz="6" w:space="0" w:color="auto"/>
              <w:right w:val="single" w:sz="6" w:space="0" w:color="auto"/>
            </w:tcBorders>
          </w:tcPr>
          <w:p w14:paraId="6C23207A" w14:textId="58F0321E" w:rsidR="009019E7" w:rsidRPr="009041B2" w:rsidRDefault="009019E7" w:rsidP="009019E7">
            <w:pPr>
              <w:spacing w:after="0" w:line="240" w:lineRule="auto"/>
              <w:rPr>
                <w:rFonts w:cstheme="minorHAnsi"/>
              </w:rPr>
            </w:pPr>
            <w:r>
              <w:rPr>
                <w:rFonts w:cstheme="minorHAnsi"/>
              </w:rPr>
              <w:t>XI</w:t>
            </w:r>
            <w:r w:rsidR="00392A78">
              <w:rPr>
                <w:rFonts w:cstheme="minorHAnsi"/>
              </w:rPr>
              <w:t>II</w:t>
            </w:r>
            <w:r w:rsidRPr="009041B2">
              <w:rPr>
                <w:rFonts w:cstheme="minorHAnsi"/>
              </w:rPr>
              <w:t xml:space="preserve">. </w:t>
            </w:r>
            <w:r>
              <w:rPr>
                <w:rFonts w:cstheme="minorHAnsi"/>
              </w:rPr>
              <w:t>Attendee Updates</w:t>
            </w:r>
          </w:p>
          <w:p w14:paraId="1AA1D365" w14:textId="77777777" w:rsidR="009019E7" w:rsidRPr="009041B2" w:rsidRDefault="009019E7" w:rsidP="009019E7">
            <w:pPr>
              <w:pStyle w:val="paragraph"/>
              <w:spacing w:before="0" w:beforeAutospacing="0" w:after="0" w:afterAutospacing="0"/>
              <w:textAlignment w:val="baseline"/>
              <w:rPr>
                <w:rFonts w:asciiTheme="minorHAnsi" w:hAnsiTheme="minorHAnsi" w:cstheme="minorHAnsi"/>
                <w:sz w:val="22"/>
                <w:szCs w:val="22"/>
              </w:rPr>
            </w:pPr>
          </w:p>
        </w:tc>
        <w:tc>
          <w:tcPr>
            <w:tcW w:w="2933" w:type="pct"/>
            <w:tcBorders>
              <w:top w:val="single" w:sz="6" w:space="0" w:color="auto"/>
              <w:left w:val="single" w:sz="6" w:space="0" w:color="auto"/>
              <w:bottom w:val="single" w:sz="6" w:space="0" w:color="auto"/>
              <w:right w:val="single" w:sz="6" w:space="0" w:color="auto"/>
            </w:tcBorders>
          </w:tcPr>
          <w:p w14:paraId="53CAB408" w14:textId="642FD9B9" w:rsidR="0028533C" w:rsidRPr="0028533C" w:rsidRDefault="0028533C" w:rsidP="009019E7">
            <w:pPr>
              <w:spacing w:after="0" w:line="240" w:lineRule="auto"/>
              <w:rPr>
                <w:rFonts w:cstheme="minorHAnsi"/>
              </w:rPr>
            </w:pPr>
            <w:r w:rsidRPr="0028533C">
              <w:rPr>
                <w:rFonts w:cstheme="minorHAnsi"/>
                <w:u w:val="single"/>
              </w:rPr>
              <w:t xml:space="preserve">CCHS: </w:t>
            </w:r>
            <w:r>
              <w:rPr>
                <w:rFonts w:cstheme="minorHAnsi"/>
              </w:rPr>
              <w:t>An interesting abstract on postpartum hemorrhage will be coming out.</w:t>
            </w:r>
          </w:p>
          <w:p w14:paraId="680B46C9" w14:textId="19450265" w:rsidR="009019E7" w:rsidRPr="00387432" w:rsidRDefault="009019E7" w:rsidP="009019E7">
            <w:pPr>
              <w:spacing w:after="0" w:line="240" w:lineRule="auto"/>
              <w:rPr>
                <w:rFonts w:cstheme="minorHAnsi"/>
                <w:u w:val="single"/>
              </w:rPr>
            </w:pPr>
            <w:r w:rsidRPr="0041148A">
              <w:rPr>
                <w:rFonts w:cstheme="minorHAnsi"/>
                <w:u w:val="single"/>
              </w:rPr>
              <w:t>Bayhealth</w:t>
            </w:r>
            <w:r w:rsidRPr="0028533C">
              <w:rPr>
                <w:rFonts w:cstheme="minorHAnsi"/>
              </w:rPr>
              <w:t>:</w:t>
            </w:r>
            <w:r>
              <w:rPr>
                <w:rFonts w:cstheme="minorHAnsi"/>
              </w:rPr>
              <w:t xml:space="preserve"> Jessica Alvarez starts on January 17 as Director. </w:t>
            </w:r>
          </w:p>
          <w:p w14:paraId="5BEA67AD" w14:textId="340B8662" w:rsidR="00210BC8" w:rsidRPr="00210BC8" w:rsidRDefault="0028533C" w:rsidP="009019E7">
            <w:pPr>
              <w:spacing w:after="0" w:line="240" w:lineRule="auto"/>
              <w:rPr>
                <w:rFonts w:cstheme="minorHAnsi"/>
              </w:rPr>
            </w:pPr>
            <w:r>
              <w:rPr>
                <w:rFonts w:cstheme="minorHAnsi"/>
                <w:u w:val="single"/>
              </w:rPr>
              <w:t xml:space="preserve">DSAMH: </w:t>
            </w:r>
            <w:r w:rsidR="00210BC8" w:rsidRPr="00210BC8">
              <w:rPr>
                <w:rFonts w:cstheme="minorHAnsi"/>
              </w:rPr>
              <w:t xml:space="preserve">has created an internal prenatal advisory group that meets monthly for pregnant SUD clients and Feb 22 and 24 there is a virtual conference, Clinical Guidance for Pregnant and Parenting Women with </w:t>
            </w:r>
            <w:r w:rsidR="0041148A" w:rsidRPr="00210BC8">
              <w:rPr>
                <w:rFonts w:cstheme="minorHAnsi"/>
              </w:rPr>
              <w:t>Opioid</w:t>
            </w:r>
            <w:r w:rsidR="00210BC8" w:rsidRPr="00210BC8">
              <w:rPr>
                <w:rFonts w:cstheme="minorHAnsi"/>
              </w:rPr>
              <w:t xml:space="preserve"> Use Disorder. </w:t>
            </w:r>
            <w:proofErr w:type="gramStart"/>
            <w:r w:rsidR="00210BC8" w:rsidRPr="00210BC8">
              <w:rPr>
                <w:rFonts w:cstheme="minorHAnsi"/>
              </w:rPr>
              <w:t>CME’s</w:t>
            </w:r>
            <w:proofErr w:type="gramEnd"/>
            <w:r w:rsidR="00210BC8" w:rsidRPr="00210BC8">
              <w:rPr>
                <w:rFonts w:cstheme="minorHAnsi"/>
              </w:rPr>
              <w:t xml:space="preserve"> provided and can register online at DelawarePPW.org.</w:t>
            </w:r>
          </w:p>
          <w:p w14:paraId="1BB834AF" w14:textId="17552D44" w:rsidR="009019E7" w:rsidRPr="00886768" w:rsidRDefault="009019E7" w:rsidP="009019E7">
            <w:pPr>
              <w:spacing w:after="0" w:line="240" w:lineRule="auto"/>
              <w:rPr>
                <w:rFonts w:cstheme="minorHAnsi"/>
              </w:rPr>
            </w:pPr>
            <w:r>
              <w:rPr>
                <w:rFonts w:cstheme="minorHAnsi"/>
              </w:rPr>
              <w:t xml:space="preserve"> </w:t>
            </w:r>
            <w:r w:rsidR="00210BC8" w:rsidRPr="00210BC8">
              <w:rPr>
                <w:rFonts w:cstheme="minorHAnsi"/>
                <w:u w:val="single"/>
              </w:rPr>
              <w:t>SF</w:t>
            </w:r>
            <w:r w:rsidR="00210BC8">
              <w:rPr>
                <w:rFonts w:cstheme="minorHAnsi"/>
              </w:rPr>
              <w:t>: Dr. Petit shared that she sits on a council for Trinity Health comprised of 45 hospitals and they have been seeing an increase in pregnant patients testing positive for covid at delivery and large number with no risk factors, asymptomatic but present with fetus issues.</w:t>
            </w:r>
          </w:p>
        </w:tc>
        <w:tc>
          <w:tcPr>
            <w:tcW w:w="684" w:type="pct"/>
            <w:tcBorders>
              <w:top w:val="single" w:sz="6" w:space="0" w:color="auto"/>
              <w:left w:val="single" w:sz="6" w:space="0" w:color="auto"/>
              <w:bottom w:val="single" w:sz="6" w:space="0" w:color="auto"/>
              <w:right w:val="single" w:sz="6" w:space="0" w:color="auto"/>
            </w:tcBorders>
          </w:tcPr>
          <w:p w14:paraId="04C9DE3E" w14:textId="77777777" w:rsidR="009019E7" w:rsidRPr="00D57CD6" w:rsidRDefault="009019E7" w:rsidP="009019E7">
            <w:pPr>
              <w:jc w:val="center"/>
              <w:rPr>
                <w:rFonts w:cstheme="minorHAnsi"/>
                <w:sz w:val="18"/>
                <w:szCs w:val="18"/>
              </w:rPr>
            </w:pPr>
            <w:r w:rsidRPr="00D57CD6">
              <w:rPr>
                <w:rFonts w:cstheme="minorHAnsi"/>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4F5F9AA2" w14:textId="77777777" w:rsidR="009019E7" w:rsidRPr="00D57CD6" w:rsidRDefault="009019E7" w:rsidP="009019E7">
            <w:pPr>
              <w:jc w:val="center"/>
              <w:rPr>
                <w:rFonts w:cstheme="minorHAnsi"/>
                <w:sz w:val="18"/>
                <w:szCs w:val="18"/>
              </w:rPr>
            </w:pPr>
            <w:r w:rsidRPr="00D57CD6">
              <w:rPr>
                <w:rFonts w:cstheme="minorHAnsi"/>
                <w:sz w:val="18"/>
                <w:szCs w:val="18"/>
              </w:rPr>
              <w:t>On-going</w:t>
            </w:r>
          </w:p>
        </w:tc>
      </w:tr>
      <w:tr w:rsidR="009019E7" w:rsidRPr="00D57CD6" w14:paraId="3C4838F0" w14:textId="77777777" w:rsidTr="005248A1">
        <w:trPr>
          <w:trHeight w:val="156"/>
        </w:trPr>
        <w:tc>
          <w:tcPr>
            <w:tcW w:w="822" w:type="pct"/>
            <w:tcBorders>
              <w:top w:val="single" w:sz="6" w:space="0" w:color="auto"/>
              <w:left w:val="single" w:sz="4" w:space="0" w:color="auto"/>
              <w:bottom w:val="single" w:sz="6" w:space="0" w:color="auto"/>
              <w:right w:val="single" w:sz="6" w:space="0" w:color="auto"/>
            </w:tcBorders>
          </w:tcPr>
          <w:p w14:paraId="479E9C8A" w14:textId="0F1CE386" w:rsidR="009019E7" w:rsidRPr="00347210" w:rsidRDefault="009019E7" w:rsidP="009019E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w:t>
            </w:r>
            <w:r w:rsidR="00392A78">
              <w:rPr>
                <w:rFonts w:asciiTheme="minorHAnsi" w:hAnsiTheme="minorHAnsi" w:cstheme="minorHAnsi"/>
                <w:sz w:val="22"/>
                <w:szCs w:val="22"/>
              </w:rPr>
              <w:t>IV</w:t>
            </w:r>
            <w:r>
              <w:rPr>
                <w:rFonts w:asciiTheme="minorHAnsi" w:hAnsiTheme="minorHAnsi" w:cstheme="minorHAnsi"/>
                <w:sz w:val="22"/>
                <w:szCs w:val="22"/>
              </w:rPr>
              <w:t>.</w:t>
            </w:r>
            <w:r w:rsidRPr="00347210">
              <w:rPr>
                <w:rFonts w:asciiTheme="minorHAnsi" w:hAnsiTheme="minorHAnsi" w:cstheme="minorHAnsi"/>
                <w:sz w:val="22"/>
                <w:szCs w:val="22"/>
              </w:rPr>
              <w:t xml:space="preserve"> Adjournment</w:t>
            </w:r>
          </w:p>
        </w:tc>
        <w:tc>
          <w:tcPr>
            <w:tcW w:w="2933" w:type="pct"/>
            <w:tcBorders>
              <w:top w:val="single" w:sz="6" w:space="0" w:color="auto"/>
              <w:left w:val="single" w:sz="6" w:space="0" w:color="auto"/>
              <w:bottom w:val="single" w:sz="6" w:space="0" w:color="auto"/>
              <w:right w:val="single" w:sz="6" w:space="0" w:color="auto"/>
            </w:tcBorders>
          </w:tcPr>
          <w:p w14:paraId="2AE84642" w14:textId="596C87E4" w:rsidR="009019E7" w:rsidRPr="00347210" w:rsidRDefault="009019E7" w:rsidP="009019E7">
            <w:pPr>
              <w:spacing w:after="0" w:line="240" w:lineRule="auto"/>
              <w:rPr>
                <w:rFonts w:cstheme="minorHAnsi"/>
              </w:rPr>
            </w:pPr>
            <w:r w:rsidRPr="00347210">
              <w:rPr>
                <w:rFonts w:cstheme="minorHAnsi"/>
              </w:rPr>
              <w:t xml:space="preserve">The chair adjourned the meeting at </w:t>
            </w:r>
            <w:r w:rsidR="004D301A">
              <w:rPr>
                <w:rFonts w:cstheme="minorHAnsi"/>
              </w:rPr>
              <w:t>6:04</w:t>
            </w:r>
            <w:r>
              <w:rPr>
                <w:rFonts w:cstheme="minorHAnsi"/>
              </w:rPr>
              <w:t>pm.</w:t>
            </w:r>
          </w:p>
        </w:tc>
        <w:tc>
          <w:tcPr>
            <w:tcW w:w="684" w:type="pct"/>
            <w:tcBorders>
              <w:top w:val="single" w:sz="6" w:space="0" w:color="auto"/>
              <w:left w:val="single" w:sz="6" w:space="0" w:color="auto"/>
              <w:bottom w:val="single" w:sz="6" w:space="0" w:color="auto"/>
              <w:right w:val="single" w:sz="6" w:space="0" w:color="auto"/>
            </w:tcBorders>
          </w:tcPr>
          <w:p w14:paraId="2BDC0993" w14:textId="77777777" w:rsidR="009019E7" w:rsidRPr="00D57CD6" w:rsidRDefault="009019E7" w:rsidP="009019E7">
            <w:pPr>
              <w:jc w:val="center"/>
              <w:rPr>
                <w:rFonts w:cstheme="minorHAnsi"/>
                <w:sz w:val="18"/>
                <w:szCs w:val="18"/>
              </w:rPr>
            </w:pPr>
            <w:r w:rsidRPr="00D57CD6">
              <w:rPr>
                <w:rFonts w:cstheme="minorHAnsi"/>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33681DB3" w14:textId="77777777" w:rsidR="009019E7" w:rsidRPr="00D57CD6" w:rsidRDefault="009019E7" w:rsidP="009019E7">
            <w:pPr>
              <w:jc w:val="center"/>
              <w:rPr>
                <w:rFonts w:cstheme="minorHAnsi"/>
                <w:sz w:val="18"/>
                <w:szCs w:val="18"/>
              </w:rPr>
            </w:pPr>
            <w:r w:rsidRPr="00D57CD6">
              <w:rPr>
                <w:rFonts w:cstheme="minorHAnsi"/>
                <w:sz w:val="18"/>
                <w:szCs w:val="18"/>
              </w:rPr>
              <w:t>Resolved</w:t>
            </w:r>
          </w:p>
        </w:tc>
      </w:tr>
    </w:tbl>
    <w:p w14:paraId="6B25CA5D" w14:textId="39B64AD1" w:rsidR="0000081E" w:rsidRPr="00210BC8" w:rsidRDefault="0000081E" w:rsidP="0000081E">
      <w:pPr>
        <w:rPr>
          <w:sz w:val="20"/>
          <w:szCs w:val="20"/>
        </w:rPr>
      </w:pPr>
      <w:r w:rsidRPr="0035219A">
        <w:rPr>
          <w:sz w:val="20"/>
          <w:szCs w:val="20"/>
        </w:rPr>
        <w:t>Minutes prepared by JoEllen Kimmey, DPH</w:t>
      </w:r>
    </w:p>
    <w:p w14:paraId="0867C72F" w14:textId="21108FE3" w:rsidR="0000081E" w:rsidRDefault="0000081E" w:rsidP="0015291D">
      <w:pPr>
        <w:jc w:val="center"/>
        <w:rPr>
          <w:b/>
          <w:bCs/>
          <w:u w:val="single"/>
        </w:rPr>
      </w:pPr>
      <w:r w:rsidRPr="004E42F8">
        <w:rPr>
          <w:b/>
          <w:bCs/>
          <w:u w:val="single"/>
        </w:rPr>
        <w:t>Upcoming Meetings</w:t>
      </w:r>
      <w:r w:rsidR="00387432">
        <w:rPr>
          <w:b/>
          <w:bCs/>
          <w:u w:val="single"/>
        </w:rPr>
        <w:t>:</w:t>
      </w:r>
    </w:p>
    <w:p w14:paraId="550AB785" w14:textId="5573DFF3" w:rsidR="0000081E" w:rsidRDefault="007D419E" w:rsidP="008648F2">
      <w:pPr>
        <w:spacing w:after="0" w:line="240" w:lineRule="auto"/>
        <w:jc w:val="center"/>
        <w:rPr>
          <w:b/>
          <w:bCs/>
        </w:rPr>
      </w:pPr>
      <w:r>
        <w:rPr>
          <w:b/>
          <w:bCs/>
        </w:rPr>
        <w:t>February 17</w:t>
      </w:r>
      <w:r w:rsidR="00387432" w:rsidRPr="00387432">
        <w:rPr>
          <w:b/>
          <w:bCs/>
        </w:rPr>
        <w:t xml:space="preserve">, </w:t>
      </w:r>
      <w:r w:rsidR="008648F2" w:rsidRPr="00387432">
        <w:rPr>
          <w:b/>
          <w:bCs/>
        </w:rPr>
        <w:t>2022,</w:t>
      </w:r>
      <w:r w:rsidR="00387432" w:rsidRPr="00387432">
        <w:rPr>
          <w:b/>
          <w:bCs/>
        </w:rPr>
        <w:t xml:space="preserve"> 4:00pm-6:00pm</w:t>
      </w:r>
    </w:p>
    <w:p w14:paraId="6585A9F2" w14:textId="5A1127AE" w:rsidR="00392A78" w:rsidRDefault="008648F2" w:rsidP="008648F2">
      <w:pPr>
        <w:spacing w:after="0" w:line="240" w:lineRule="auto"/>
        <w:jc w:val="center"/>
        <w:rPr>
          <w:b/>
          <w:bCs/>
        </w:rPr>
      </w:pPr>
      <w:r>
        <w:rPr>
          <w:b/>
          <w:bCs/>
        </w:rPr>
        <w:t>March 17, 2022, 4:00pm-6:00pm</w:t>
      </w:r>
    </w:p>
    <w:p w14:paraId="46A4078D" w14:textId="01470249" w:rsidR="008648F2" w:rsidRDefault="008648F2" w:rsidP="008648F2">
      <w:pPr>
        <w:spacing w:after="0" w:line="240" w:lineRule="auto"/>
        <w:jc w:val="center"/>
        <w:rPr>
          <w:b/>
          <w:bCs/>
        </w:rPr>
      </w:pPr>
      <w:r>
        <w:rPr>
          <w:b/>
          <w:bCs/>
        </w:rPr>
        <w:t>April 17</w:t>
      </w:r>
      <w:r w:rsidRPr="00387432">
        <w:rPr>
          <w:b/>
          <w:bCs/>
        </w:rPr>
        <w:t>, 2022, 4:00pm-6:00pm</w:t>
      </w:r>
    </w:p>
    <w:p w14:paraId="1DC29726" w14:textId="4AB8368F" w:rsidR="008648F2" w:rsidRPr="00794776" w:rsidRDefault="008648F2" w:rsidP="008648F2">
      <w:pPr>
        <w:spacing w:after="0" w:line="240" w:lineRule="auto"/>
        <w:jc w:val="center"/>
        <w:rPr>
          <w:b/>
          <w:bCs/>
        </w:rPr>
      </w:pPr>
      <w:r>
        <w:rPr>
          <w:b/>
          <w:bCs/>
        </w:rPr>
        <w:t>May 19, 2022, 4:00pm-6:00pm</w:t>
      </w:r>
    </w:p>
    <w:p w14:paraId="4D2D47FF" w14:textId="3AC3D5D5" w:rsidR="008648F2" w:rsidRDefault="008648F2" w:rsidP="008648F2">
      <w:pPr>
        <w:spacing w:after="0" w:line="240" w:lineRule="auto"/>
        <w:jc w:val="center"/>
        <w:rPr>
          <w:b/>
          <w:bCs/>
        </w:rPr>
      </w:pPr>
      <w:r>
        <w:rPr>
          <w:b/>
          <w:bCs/>
        </w:rPr>
        <w:t>June 16</w:t>
      </w:r>
      <w:r w:rsidRPr="00387432">
        <w:rPr>
          <w:b/>
          <w:bCs/>
        </w:rPr>
        <w:t>, 2022, 4:00pm-6:00pm</w:t>
      </w:r>
    </w:p>
    <w:p w14:paraId="5D2FEE82" w14:textId="6A1F06CF" w:rsidR="008648F2" w:rsidRPr="00794776" w:rsidRDefault="008648F2" w:rsidP="008648F2">
      <w:pPr>
        <w:spacing w:after="0" w:line="240" w:lineRule="auto"/>
        <w:jc w:val="center"/>
        <w:rPr>
          <w:b/>
          <w:bCs/>
        </w:rPr>
      </w:pPr>
      <w:r>
        <w:rPr>
          <w:b/>
          <w:bCs/>
        </w:rPr>
        <w:t>July 21, 2022, 4:00pm-6:00pm</w:t>
      </w:r>
    </w:p>
    <w:p w14:paraId="78C6D465" w14:textId="50C173D3" w:rsidR="008648F2" w:rsidRDefault="008648F2" w:rsidP="008648F2">
      <w:pPr>
        <w:spacing w:after="0" w:line="240" w:lineRule="auto"/>
        <w:jc w:val="center"/>
        <w:rPr>
          <w:b/>
          <w:bCs/>
        </w:rPr>
      </w:pPr>
      <w:r>
        <w:rPr>
          <w:b/>
          <w:bCs/>
        </w:rPr>
        <w:t>August 18, 2022, 4:00pm-6:00pm</w:t>
      </w:r>
    </w:p>
    <w:p w14:paraId="7ECF144F" w14:textId="082BF03D" w:rsidR="008648F2" w:rsidRDefault="008648F2" w:rsidP="008648F2">
      <w:pPr>
        <w:spacing w:after="0" w:line="240" w:lineRule="auto"/>
        <w:jc w:val="center"/>
        <w:rPr>
          <w:b/>
          <w:bCs/>
        </w:rPr>
      </w:pPr>
      <w:r>
        <w:rPr>
          <w:b/>
          <w:bCs/>
        </w:rPr>
        <w:t>September 15,</w:t>
      </w:r>
      <w:r w:rsidRPr="00387432">
        <w:rPr>
          <w:b/>
          <w:bCs/>
        </w:rPr>
        <w:t xml:space="preserve"> 2022, 4:00pm-6:00pm</w:t>
      </w:r>
    </w:p>
    <w:p w14:paraId="694B1102" w14:textId="1A0DC6EC" w:rsidR="008648F2" w:rsidRPr="00794776" w:rsidRDefault="008648F2" w:rsidP="008648F2">
      <w:pPr>
        <w:spacing w:after="0" w:line="240" w:lineRule="auto"/>
        <w:jc w:val="center"/>
        <w:rPr>
          <w:b/>
          <w:bCs/>
        </w:rPr>
      </w:pPr>
      <w:r>
        <w:rPr>
          <w:b/>
          <w:bCs/>
        </w:rPr>
        <w:lastRenderedPageBreak/>
        <w:t>October 20, 2022, 4:00pm-6:00pm</w:t>
      </w:r>
    </w:p>
    <w:p w14:paraId="7FD872BB" w14:textId="4C66238A" w:rsidR="008648F2" w:rsidRDefault="008648F2" w:rsidP="008648F2">
      <w:pPr>
        <w:spacing w:after="0" w:line="240" w:lineRule="auto"/>
        <w:jc w:val="center"/>
        <w:rPr>
          <w:b/>
          <w:bCs/>
        </w:rPr>
      </w:pPr>
      <w:r>
        <w:rPr>
          <w:b/>
          <w:bCs/>
        </w:rPr>
        <w:t>November 17</w:t>
      </w:r>
      <w:r w:rsidRPr="00387432">
        <w:rPr>
          <w:b/>
          <w:bCs/>
        </w:rPr>
        <w:t>, 2022, 4:00pm-6:00pm</w:t>
      </w:r>
    </w:p>
    <w:p w14:paraId="2DB67D8D" w14:textId="46F53E70" w:rsidR="008648F2" w:rsidRPr="00794776" w:rsidRDefault="008648F2" w:rsidP="008648F2">
      <w:pPr>
        <w:spacing w:after="0" w:line="240" w:lineRule="auto"/>
        <w:jc w:val="center"/>
        <w:rPr>
          <w:b/>
          <w:bCs/>
        </w:rPr>
      </w:pPr>
      <w:r>
        <w:rPr>
          <w:b/>
          <w:bCs/>
        </w:rPr>
        <w:t>December 15, 2022, 4:00pm-6:00pm</w:t>
      </w:r>
    </w:p>
    <w:p w14:paraId="335107C6" w14:textId="77777777" w:rsidR="008648F2" w:rsidRPr="00794776" w:rsidRDefault="008648F2" w:rsidP="008648F2">
      <w:pPr>
        <w:spacing w:after="0" w:line="240" w:lineRule="auto"/>
        <w:jc w:val="center"/>
        <w:rPr>
          <w:b/>
          <w:bCs/>
        </w:rPr>
      </w:pPr>
    </w:p>
    <w:sectPr w:rsidR="008648F2" w:rsidRPr="00794776" w:rsidSect="0093052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9143" w14:textId="77777777" w:rsidR="00BF386B" w:rsidRDefault="00BF386B" w:rsidP="005F039F">
      <w:pPr>
        <w:spacing w:after="0" w:line="240" w:lineRule="auto"/>
      </w:pPr>
      <w:r>
        <w:separator/>
      </w:r>
    </w:p>
  </w:endnote>
  <w:endnote w:type="continuationSeparator" w:id="0">
    <w:p w14:paraId="227467A3" w14:textId="77777777" w:rsidR="00BF386B" w:rsidRDefault="00BF386B"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FEAA" w14:textId="77777777" w:rsidR="00BF386B" w:rsidRDefault="00BF386B" w:rsidP="005F039F">
      <w:pPr>
        <w:spacing w:after="0" w:line="240" w:lineRule="auto"/>
      </w:pPr>
      <w:r>
        <w:separator/>
      </w:r>
    </w:p>
  </w:footnote>
  <w:footnote w:type="continuationSeparator" w:id="0">
    <w:p w14:paraId="2F1048C3" w14:textId="77777777" w:rsidR="00BF386B" w:rsidRDefault="00BF386B"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9"/>
  </w:num>
  <w:num w:numId="15">
    <w:abstractNumId w:val="6"/>
  </w:num>
  <w:num w:numId="16">
    <w:abstractNumId w:val="15"/>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7EC1"/>
    <w:rsid w:val="000119A3"/>
    <w:rsid w:val="00022D42"/>
    <w:rsid w:val="00022FFF"/>
    <w:rsid w:val="000264C9"/>
    <w:rsid w:val="00055B8F"/>
    <w:rsid w:val="00056FF7"/>
    <w:rsid w:val="00057803"/>
    <w:rsid w:val="00066C6E"/>
    <w:rsid w:val="0007442B"/>
    <w:rsid w:val="00093738"/>
    <w:rsid w:val="000A1860"/>
    <w:rsid w:val="000A25A3"/>
    <w:rsid w:val="000B77F6"/>
    <w:rsid w:val="000C0D51"/>
    <w:rsid w:val="000C4738"/>
    <w:rsid w:val="000C66D2"/>
    <w:rsid w:val="000C7012"/>
    <w:rsid w:val="000E3C01"/>
    <w:rsid w:val="000E5E14"/>
    <w:rsid w:val="000E730E"/>
    <w:rsid w:val="000F36D3"/>
    <w:rsid w:val="000F6B61"/>
    <w:rsid w:val="001049F4"/>
    <w:rsid w:val="00115DF3"/>
    <w:rsid w:val="001259E7"/>
    <w:rsid w:val="0013641F"/>
    <w:rsid w:val="0014200E"/>
    <w:rsid w:val="00144855"/>
    <w:rsid w:val="001515A2"/>
    <w:rsid w:val="0015291D"/>
    <w:rsid w:val="0016345B"/>
    <w:rsid w:val="00164609"/>
    <w:rsid w:val="0017752C"/>
    <w:rsid w:val="001825CB"/>
    <w:rsid w:val="001846BF"/>
    <w:rsid w:val="001932A7"/>
    <w:rsid w:val="001936F0"/>
    <w:rsid w:val="001A3568"/>
    <w:rsid w:val="001A576B"/>
    <w:rsid w:val="001A6E3D"/>
    <w:rsid w:val="001B3961"/>
    <w:rsid w:val="001D1AB8"/>
    <w:rsid w:val="001D3928"/>
    <w:rsid w:val="002040E8"/>
    <w:rsid w:val="00210486"/>
    <w:rsid w:val="00210BC8"/>
    <w:rsid w:val="00221600"/>
    <w:rsid w:val="0022635F"/>
    <w:rsid w:val="00227A80"/>
    <w:rsid w:val="002565C2"/>
    <w:rsid w:val="00260021"/>
    <w:rsid w:val="00260669"/>
    <w:rsid w:val="002703CA"/>
    <w:rsid w:val="00273135"/>
    <w:rsid w:val="00280E2D"/>
    <w:rsid w:val="0028533C"/>
    <w:rsid w:val="00293623"/>
    <w:rsid w:val="00295F4F"/>
    <w:rsid w:val="002A146E"/>
    <w:rsid w:val="002A42F0"/>
    <w:rsid w:val="002A4B2C"/>
    <w:rsid w:val="002A67BB"/>
    <w:rsid w:val="002A6BA0"/>
    <w:rsid w:val="002B5427"/>
    <w:rsid w:val="002B7501"/>
    <w:rsid w:val="002C2F6A"/>
    <w:rsid w:val="002D2B20"/>
    <w:rsid w:val="002D3B23"/>
    <w:rsid w:val="002D6949"/>
    <w:rsid w:val="002E5DD3"/>
    <w:rsid w:val="002E6159"/>
    <w:rsid w:val="002E76B0"/>
    <w:rsid w:val="002F03A6"/>
    <w:rsid w:val="002F2159"/>
    <w:rsid w:val="002F2F9D"/>
    <w:rsid w:val="002F5806"/>
    <w:rsid w:val="003018D4"/>
    <w:rsid w:val="0032208C"/>
    <w:rsid w:val="0033583A"/>
    <w:rsid w:val="003359BC"/>
    <w:rsid w:val="00337DCE"/>
    <w:rsid w:val="00347C3C"/>
    <w:rsid w:val="0035219A"/>
    <w:rsid w:val="00352C63"/>
    <w:rsid w:val="0035554B"/>
    <w:rsid w:val="00363E07"/>
    <w:rsid w:val="0036651D"/>
    <w:rsid w:val="003730F6"/>
    <w:rsid w:val="00382B4A"/>
    <w:rsid w:val="00387432"/>
    <w:rsid w:val="00387B0C"/>
    <w:rsid w:val="00392A78"/>
    <w:rsid w:val="0039573C"/>
    <w:rsid w:val="003A3F93"/>
    <w:rsid w:val="003C2507"/>
    <w:rsid w:val="003C53FF"/>
    <w:rsid w:val="003C6757"/>
    <w:rsid w:val="003D3E94"/>
    <w:rsid w:val="003D772B"/>
    <w:rsid w:val="003E08AC"/>
    <w:rsid w:val="003E192F"/>
    <w:rsid w:val="003F2A7B"/>
    <w:rsid w:val="003F7CA4"/>
    <w:rsid w:val="00402663"/>
    <w:rsid w:val="0041148A"/>
    <w:rsid w:val="0042018D"/>
    <w:rsid w:val="00426816"/>
    <w:rsid w:val="00433BCC"/>
    <w:rsid w:val="0044167C"/>
    <w:rsid w:val="004479E4"/>
    <w:rsid w:val="004548E9"/>
    <w:rsid w:val="0046453A"/>
    <w:rsid w:val="00464F86"/>
    <w:rsid w:val="00470A54"/>
    <w:rsid w:val="004759C0"/>
    <w:rsid w:val="00475EB6"/>
    <w:rsid w:val="00476B00"/>
    <w:rsid w:val="00494EA3"/>
    <w:rsid w:val="004A69C5"/>
    <w:rsid w:val="004B5DEB"/>
    <w:rsid w:val="004C4169"/>
    <w:rsid w:val="004D301A"/>
    <w:rsid w:val="004E2027"/>
    <w:rsid w:val="004E3DD2"/>
    <w:rsid w:val="004E6E8D"/>
    <w:rsid w:val="004F0571"/>
    <w:rsid w:val="004F4B85"/>
    <w:rsid w:val="004F61FA"/>
    <w:rsid w:val="004F6D7E"/>
    <w:rsid w:val="00504B70"/>
    <w:rsid w:val="0050559B"/>
    <w:rsid w:val="00523A3A"/>
    <w:rsid w:val="005248A1"/>
    <w:rsid w:val="00527CC7"/>
    <w:rsid w:val="0054565E"/>
    <w:rsid w:val="00570ED7"/>
    <w:rsid w:val="00572AF3"/>
    <w:rsid w:val="00584119"/>
    <w:rsid w:val="00590A4F"/>
    <w:rsid w:val="00591685"/>
    <w:rsid w:val="0059314A"/>
    <w:rsid w:val="0059501E"/>
    <w:rsid w:val="005A09F2"/>
    <w:rsid w:val="005A5897"/>
    <w:rsid w:val="005B6F63"/>
    <w:rsid w:val="005C0DE4"/>
    <w:rsid w:val="005C6EB6"/>
    <w:rsid w:val="005D2861"/>
    <w:rsid w:val="005E28C9"/>
    <w:rsid w:val="005F039F"/>
    <w:rsid w:val="005F67B4"/>
    <w:rsid w:val="005F6B4D"/>
    <w:rsid w:val="00603FBC"/>
    <w:rsid w:val="00606193"/>
    <w:rsid w:val="006264F1"/>
    <w:rsid w:val="00632F37"/>
    <w:rsid w:val="00643E9C"/>
    <w:rsid w:val="00646E22"/>
    <w:rsid w:val="00647673"/>
    <w:rsid w:val="00650322"/>
    <w:rsid w:val="00652767"/>
    <w:rsid w:val="00662AE2"/>
    <w:rsid w:val="00662E9A"/>
    <w:rsid w:val="00671764"/>
    <w:rsid w:val="006806AC"/>
    <w:rsid w:val="00682FDE"/>
    <w:rsid w:val="00686658"/>
    <w:rsid w:val="00690AC4"/>
    <w:rsid w:val="00691419"/>
    <w:rsid w:val="006A47EF"/>
    <w:rsid w:val="006B0BB9"/>
    <w:rsid w:val="006B26C1"/>
    <w:rsid w:val="006B3C83"/>
    <w:rsid w:val="006C63F5"/>
    <w:rsid w:val="006E4EF1"/>
    <w:rsid w:val="006E5328"/>
    <w:rsid w:val="006F4F1C"/>
    <w:rsid w:val="00702C4A"/>
    <w:rsid w:val="00703463"/>
    <w:rsid w:val="00704725"/>
    <w:rsid w:val="00713F83"/>
    <w:rsid w:val="0071551C"/>
    <w:rsid w:val="007174C1"/>
    <w:rsid w:val="0072054D"/>
    <w:rsid w:val="00720639"/>
    <w:rsid w:val="00722D6A"/>
    <w:rsid w:val="007260B1"/>
    <w:rsid w:val="00727A3C"/>
    <w:rsid w:val="007301BE"/>
    <w:rsid w:val="00741414"/>
    <w:rsid w:val="00743328"/>
    <w:rsid w:val="007544F4"/>
    <w:rsid w:val="00756F5B"/>
    <w:rsid w:val="007766F2"/>
    <w:rsid w:val="00783E73"/>
    <w:rsid w:val="0078650F"/>
    <w:rsid w:val="00793EF6"/>
    <w:rsid w:val="00794776"/>
    <w:rsid w:val="007973F5"/>
    <w:rsid w:val="007B1727"/>
    <w:rsid w:val="007B179F"/>
    <w:rsid w:val="007B4B97"/>
    <w:rsid w:val="007D1DAE"/>
    <w:rsid w:val="007D419E"/>
    <w:rsid w:val="007E624E"/>
    <w:rsid w:val="007F2C46"/>
    <w:rsid w:val="0080064B"/>
    <w:rsid w:val="00803D06"/>
    <w:rsid w:val="00804B10"/>
    <w:rsid w:val="00820FE4"/>
    <w:rsid w:val="00823DA4"/>
    <w:rsid w:val="00837ED3"/>
    <w:rsid w:val="00840FDE"/>
    <w:rsid w:val="008411C0"/>
    <w:rsid w:val="008523C1"/>
    <w:rsid w:val="00856454"/>
    <w:rsid w:val="008648F2"/>
    <w:rsid w:val="008803C5"/>
    <w:rsid w:val="00886768"/>
    <w:rsid w:val="00890129"/>
    <w:rsid w:val="008924CA"/>
    <w:rsid w:val="00896508"/>
    <w:rsid w:val="008965BF"/>
    <w:rsid w:val="008C0695"/>
    <w:rsid w:val="008C325B"/>
    <w:rsid w:val="008C6F23"/>
    <w:rsid w:val="008D3F29"/>
    <w:rsid w:val="008E1E3D"/>
    <w:rsid w:val="008E2035"/>
    <w:rsid w:val="008E26AB"/>
    <w:rsid w:val="008E7C34"/>
    <w:rsid w:val="009019E7"/>
    <w:rsid w:val="00902BD6"/>
    <w:rsid w:val="00913532"/>
    <w:rsid w:val="009166B7"/>
    <w:rsid w:val="009269C4"/>
    <w:rsid w:val="00926D0D"/>
    <w:rsid w:val="0093052B"/>
    <w:rsid w:val="00943B0E"/>
    <w:rsid w:val="00947A94"/>
    <w:rsid w:val="00956D86"/>
    <w:rsid w:val="00973C56"/>
    <w:rsid w:val="009762E5"/>
    <w:rsid w:val="00981E26"/>
    <w:rsid w:val="00993A4D"/>
    <w:rsid w:val="00995957"/>
    <w:rsid w:val="009A0F08"/>
    <w:rsid w:val="009A5681"/>
    <w:rsid w:val="009B267E"/>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51DDD"/>
    <w:rsid w:val="00A63426"/>
    <w:rsid w:val="00A647DA"/>
    <w:rsid w:val="00A82175"/>
    <w:rsid w:val="00A82201"/>
    <w:rsid w:val="00A866D9"/>
    <w:rsid w:val="00A87D53"/>
    <w:rsid w:val="00A94373"/>
    <w:rsid w:val="00A97B11"/>
    <w:rsid w:val="00AE0FC7"/>
    <w:rsid w:val="00AF0B46"/>
    <w:rsid w:val="00AF1E7A"/>
    <w:rsid w:val="00B0184C"/>
    <w:rsid w:val="00B02A66"/>
    <w:rsid w:val="00B0661C"/>
    <w:rsid w:val="00B127A3"/>
    <w:rsid w:val="00B15FE7"/>
    <w:rsid w:val="00B260BD"/>
    <w:rsid w:val="00B274E3"/>
    <w:rsid w:val="00B36C6F"/>
    <w:rsid w:val="00B41058"/>
    <w:rsid w:val="00B41B7F"/>
    <w:rsid w:val="00B573AE"/>
    <w:rsid w:val="00B647FA"/>
    <w:rsid w:val="00B724E0"/>
    <w:rsid w:val="00B8563B"/>
    <w:rsid w:val="00B93719"/>
    <w:rsid w:val="00B96A6E"/>
    <w:rsid w:val="00BA4D23"/>
    <w:rsid w:val="00BA63AA"/>
    <w:rsid w:val="00BC2851"/>
    <w:rsid w:val="00BC78C3"/>
    <w:rsid w:val="00BC7951"/>
    <w:rsid w:val="00BE2932"/>
    <w:rsid w:val="00BE3851"/>
    <w:rsid w:val="00BF386B"/>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666A0"/>
    <w:rsid w:val="00D728D9"/>
    <w:rsid w:val="00D74952"/>
    <w:rsid w:val="00D8136F"/>
    <w:rsid w:val="00D9522C"/>
    <w:rsid w:val="00DA6B46"/>
    <w:rsid w:val="00DA6FAF"/>
    <w:rsid w:val="00DB0DFB"/>
    <w:rsid w:val="00DB73E9"/>
    <w:rsid w:val="00DC0A8E"/>
    <w:rsid w:val="00DD79B7"/>
    <w:rsid w:val="00DE57B3"/>
    <w:rsid w:val="00DE6A9D"/>
    <w:rsid w:val="00DF1D13"/>
    <w:rsid w:val="00E166CA"/>
    <w:rsid w:val="00E260AF"/>
    <w:rsid w:val="00E3535F"/>
    <w:rsid w:val="00E40288"/>
    <w:rsid w:val="00E46C8E"/>
    <w:rsid w:val="00E54B80"/>
    <w:rsid w:val="00E7638C"/>
    <w:rsid w:val="00E778CF"/>
    <w:rsid w:val="00E83FB3"/>
    <w:rsid w:val="00E91946"/>
    <w:rsid w:val="00E9498A"/>
    <w:rsid w:val="00EA1B94"/>
    <w:rsid w:val="00EC3D2C"/>
    <w:rsid w:val="00EE0069"/>
    <w:rsid w:val="00EE5872"/>
    <w:rsid w:val="00EF1E27"/>
    <w:rsid w:val="00F14766"/>
    <w:rsid w:val="00F15664"/>
    <w:rsid w:val="00F47288"/>
    <w:rsid w:val="00F52F26"/>
    <w:rsid w:val="00F74982"/>
    <w:rsid w:val="00F751FA"/>
    <w:rsid w:val="00F83F24"/>
    <w:rsid w:val="00F93550"/>
    <w:rsid w:val="00FB0879"/>
    <w:rsid w:val="00FB1BB5"/>
    <w:rsid w:val="00FB2892"/>
    <w:rsid w:val="00FB556A"/>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Stuart Thomas</cp:lastModifiedBy>
  <cp:revision>2</cp:revision>
  <cp:lastPrinted>2020-02-20T17:20:00Z</cp:lastPrinted>
  <dcterms:created xsi:type="dcterms:W3CDTF">2022-02-21T19:18:00Z</dcterms:created>
  <dcterms:modified xsi:type="dcterms:W3CDTF">2022-02-21T19:18:00Z</dcterms:modified>
</cp:coreProperties>
</file>