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A7C9" w14:textId="77777777" w:rsidR="003E53F0" w:rsidRDefault="00E64A9D" w:rsidP="003E53F0">
      <w:pPr>
        <w:jc w:val="center"/>
      </w:pPr>
      <w:r w:rsidRPr="00153BC4">
        <w:t>Delaware Healthy Mother &amp; Infant Con</w:t>
      </w:r>
      <w:r w:rsidR="003E53F0">
        <w:t>sortium</w:t>
      </w:r>
    </w:p>
    <w:p w14:paraId="723771F4" w14:textId="77777777" w:rsidR="00E64A9D" w:rsidRPr="00153BC4" w:rsidRDefault="003E53F0" w:rsidP="003E53F0">
      <w:pPr>
        <w:jc w:val="center"/>
      </w:pPr>
      <w:r>
        <w:t>Maternal Morbidity and Mortality Work Group</w:t>
      </w:r>
    </w:p>
    <w:p w14:paraId="541B96B9" w14:textId="6BFE20BF" w:rsidR="006A247F" w:rsidRDefault="009D361C" w:rsidP="003E53F0">
      <w:pPr>
        <w:jc w:val="center"/>
      </w:pPr>
      <w:r>
        <w:t>Wednesday, November 10</w:t>
      </w:r>
      <w:r w:rsidR="00686464">
        <w:t>, 202</w:t>
      </w:r>
      <w:r w:rsidR="006873AF">
        <w:t>1</w:t>
      </w:r>
    </w:p>
    <w:p w14:paraId="4172256D" w14:textId="1E74AF55" w:rsidR="005C715B" w:rsidRPr="00153BC4" w:rsidRDefault="00E15058" w:rsidP="003E53F0">
      <w:pPr>
        <w:jc w:val="center"/>
      </w:pPr>
      <w:r>
        <w:t>2</w:t>
      </w:r>
      <w:r w:rsidR="00B36C72">
        <w:t xml:space="preserve">:00 </w:t>
      </w:r>
      <w:r>
        <w:t>p</w:t>
      </w:r>
      <w:r w:rsidR="00B36C72">
        <w:t xml:space="preserve">.m. – </w:t>
      </w:r>
      <w:r w:rsidR="00B805C2">
        <w:t>4</w:t>
      </w:r>
      <w:r w:rsidR="00B36C72">
        <w:t>:</w:t>
      </w:r>
      <w:r>
        <w:t>0</w:t>
      </w:r>
      <w:r w:rsidR="00B36C72">
        <w:t xml:space="preserve">0 </w:t>
      </w:r>
      <w:r>
        <w:t>p</w:t>
      </w:r>
      <w:r w:rsidR="00B36C72">
        <w:t>.m.</w:t>
      </w:r>
    </w:p>
    <w:p w14:paraId="5312A7DB" w14:textId="6E82F8B0" w:rsidR="005C715B" w:rsidRPr="00153BC4" w:rsidRDefault="00E15058" w:rsidP="003E53F0">
      <w:pPr>
        <w:jc w:val="center"/>
      </w:pPr>
      <w:r>
        <w:t>Remote via Microsoft Team Meeting</w:t>
      </w:r>
      <w:r w:rsidR="0053471F">
        <w:t xml:space="preserve">  </w:t>
      </w:r>
    </w:p>
    <w:p w14:paraId="0DBE4D8F" w14:textId="77777777" w:rsidR="006C3243" w:rsidRPr="00153BC4" w:rsidRDefault="006C3243" w:rsidP="00ED3038">
      <w:pPr>
        <w:pStyle w:val="Default"/>
        <w:rPr>
          <w:rFonts w:cs="Times New Roman"/>
          <w:color w:val="auto"/>
          <w:sz w:val="22"/>
          <w:szCs w:val="22"/>
        </w:rPr>
      </w:pPr>
    </w:p>
    <w:p w14:paraId="58B227FC" w14:textId="77777777" w:rsidR="00E64A9D" w:rsidRPr="00153BC4" w:rsidRDefault="001E4871">
      <w:pPr>
        <w:pStyle w:val="Default"/>
        <w:jc w:val="center"/>
        <w:rPr>
          <w:color w:val="auto"/>
          <w:sz w:val="22"/>
          <w:szCs w:val="22"/>
        </w:rPr>
      </w:pPr>
      <w:r>
        <w:rPr>
          <w:b/>
          <w:bCs/>
          <w:color w:val="auto"/>
          <w:sz w:val="22"/>
          <w:szCs w:val="22"/>
          <w:u w:val="single"/>
        </w:rPr>
        <w:t>Meeting Not</w:t>
      </w:r>
      <w:r w:rsidR="00E64A9D" w:rsidRPr="00153BC4">
        <w:rPr>
          <w:b/>
          <w:bCs/>
          <w:color w:val="auto"/>
          <w:sz w:val="22"/>
          <w:szCs w:val="22"/>
          <w:u w:val="single"/>
        </w:rPr>
        <w:t>es</w:t>
      </w:r>
    </w:p>
    <w:p w14:paraId="45B4E1DD" w14:textId="77777777" w:rsidR="00E64A9D" w:rsidRPr="00153BC4" w:rsidRDefault="00E64A9D">
      <w:pPr>
        <w:rPr>
          <w:rFonts w:cs="Arial"/>
          <w:sz w:val="22"/>
          <w:szCs w:val="22"/>
        </w:rPr>
      </w:pPr>
      <w:r w:rsidRPr="00153BC4">
        <w:rPr>
          <w:rFonts w:cs="Arial"/>
          <w:sz w:val="22"/>
          <w:szCs w:val="22"/>
        </w:rPr>
        <w:t xml:space="preserve"> </w:t>
      </w:r>
    </w:p>
    <w:p w14:paraId="54493E6E" w14:textId="1FE98984" w:rsidR="00421D5B" w:rsidRDefault="00E64A9D" w:rsidP="00CB6AF8">
      <w:pPr>
        <w:pStyle w:val="Default"/>
        <w:rPr>
          <w:color w:val="auto"/>
          <w:sz w:val="22"/>
          <w:szCs w:val="22"/>
        </w:rPr>
      </w:pPr>
      <w:r w:rsidRPr="00153BC4">
        <w:rPr>
          <w:color w:val="auto"/>
          <w:sz w:val="22"/>
          <w:szCs w:val="22"/>
        </w:rPr>
        <w:t xml:space="preserve">Attending: </w:t>
      </w:r>
      <w:r w:rsidR="00B805C2">
        <w:rPr>
          <w:color w:val="auto"/>
          <w:sz w:val="22"/>
          <w:szCs w:val="22"/>
        </w:rPr>
        <w:t xml:space="preserve"> </w:t>
      </w:r>
      <w:r w:rsidR="00686464">
        <w:rPr>
          <w:color w:val="auto"/>
          <w:sz w:val="22"/>
          <w:szCs w:val="22"/>
        </w:rPr>
        <w:t xml:space="preserve">Dr. David Paul, </w:t>
      </w:r>
      <w:r w:rsidR="009D361C">
        <w:rPr>
          <w:color w:val="auto"/>
          <w:sz w:val="22"/>
          <w:szCs w:val="22"/>
        </w:rPr>
        <w:t xml:space="preserve">Dr. Garrett Colmorgen, Dr. Louis </w:t>
      </w:r>
      <w:proofErr w:type="spellStart"/>
      <w:r w:rsidR="009D361C">
        <w:rPr>
          <w:color w:val="auto"/>
          <w:sz w:val="22"/>
          <w:szCs w:val="22"/>
        </w:rPr>
        <w:t>Bartoshesky</w:t>
      </w:r>
      <w:proofErr w:type="spellEnd"/>
      <w:r w:rsidR="009D361C">
        <w:rPr>
          <w:color w:val="auto"/>
          <w:sz w:val="22"/>
          <w:szCs w:val="22"/>
        </w:rPr>
        <w:t xml:space="preserve">, </w:t>
      </w:r>
      <w:r w:rsidR="00417331">
        <w:rPr>
          <w:color w:val="auto"/>
          <w:sz w:val="22"/>
          <w:szCs w:val="22"/>
        </w:rPr>
        <w:t xml:space="preserve">Meena Ramakrishnan, </w:t>
      </w:r>
      <w:r w:rsidR="00686464">
        <w:rPr>
          <w:color w:val="auto"/>
          <w:sz w:val="22"/>
          <w:szCs w:val="22"/>
        </w:rPr>
        <w:t xml:space="preserve">Anne Pedrick, </w:t>
      </w:r>
      <w:r w:rsidR="0053471F">
        <w:rPr>
          <w:color w:val="auto"/>
          <w:sz w:val="22"/>
          <w:szCs w:val="22"/>
        </w:rPr>
        <w:t>Dara Hall,</w:t>
      </w:r>
      <w:r w:rsidR="00686464">
        <w:rPr>
          <w:color w:val="auto"/>
          <w:sz w:val="22"/>
          <w:szCs w:val="22"/>
        </w:rPr>
        <w:t xml:space="preserve"> </w:t>
      </w:r>
      <w:r w:rsidR="00417331">
        <w:rPr>
          <w:color w:val="auto"/>
          <w:sz w:val="22"/>
          <w:szCs w:val="22"/>
        </w:rPr>
        <w:t xml:space="preserve">Kate Stomieroski, </w:t>
      </w:r>
      <w:r w:rsidR="00B5190F">
        <w:rPr>
          <w:color w:val="auto"/>
          <w:sz w:val="22"/>
          <w:szCs w:val="22"/>
        </w:rPr>
        <w:t xml:space="preserve">Khaleel Hussaini, </w:t>
      </w:r>
      <w:r w:rsidR="00064E20">
        <w:rPr>
          <w:color w:val="auto"/>
          <w:sz w:val="22"/>
          <w:szCs w:val="22"/>
        </w:rPr>
        <w:t xml:space="preserve">Caitlin Baskerville, </w:t>
      </w:r>
      <w:r w:rsidR="00417331">
        <w:rPr>
          <w:color w:val="auto"/>
          <w:sz w:val="22"/>
          <w:szCs w:val="22"/>
        </w:rPr>
        <w:t xml:space="preserve">Janice Barlow, Eileen Sparling, </w:t>
      </w:r>
      <w:r w:rsidR="005A768C">
        <w:rPr>
          <w:color w:val="auto"/>
          <w:sz w:val="22"/>
          <w:szCs w:val="22"/>
        </w:rPr>
        <w:t>Kim Petrella, Lisa Klein</w:t>
      </w:r>
      <w:r w:rsidR="00417331">
        <w:rPr>
          <w:color w:val="auto"/>
          <w:sz w:val="22"/>
          <w:szCs w:val="22"/>
        </w:rPr>
        <w:t>, Ruth Lytle-Barnaby, George Yocher, Mary Manson</w:t>
      </w:r>
    </w:p>
    <w:p w14:paraId="5EB326A0" w14:textId="19DDA4E4" w:rsidR="00181C73" w:rsidRDefault="00181C73" w:rsidP="00CB6AF8">
      <w:pPr>
        <w:pStyle w:val="Default"/>
        <w:rPr>
          <w:color w:val="auto"/>
          <w:sz w:val="22"/>
          <w:szCs w:val="22"/>
        </w:rPr>
      </w:pPr>
    </w:p>
    <w:p w14:paraId="670B6D5B" w14:textId="77777777" w:rsidR="00181C73" w:rsidRDefault="00181C73" w:rsidP="00CB6AF8">
      <w:pPr>
        <w:pStyle w:val="Default"/>
        <w:rPr>
          <w:sz w:val="22"/>
          <w:szCs w:val="22"/>
        </w:rPr>
      </w:pPr>
    </w:p>
    <w:p w14:paraId="5562E2D9" w14:textId="3E0401B4" w:rsidR="00792AB6" w:rsidRDefault="00792AB6" w:rsidP="00792AB6">
      <w:pPr>
        <w:pStyle w:val="Default"/>
        <w:rPr>
          <w:b/>
          <w:sz w:val="22"/>
          <w:szCs w:val="22"/>
          <w:u w:val="single"/>
        </w:rPr>
      </w:pPr>
      <w:r>
        <w:rPr>
          <w:b/>
          <w:sz w:val="22"/>
          <w:szCs w:val="22"/>
          <w:u w:val="single"/>
        </w:rPr>
        <w:t xml:space="preserve">Review/Approval of </w:t>
      </w:r>
      <w:r w:rsidR="00716903" w:rsidRPr="00716903">
        <w:rPr>
          <w:b/>
          <w:sz w:val="22"/>
          <w:szCs w:val="22"/>
          <w:u w:val="single"/>
        </w:rPr>
        <w:t>Previous Meeting Minutes</w:t>
      </w:r>
    </w:p>
    <w:p w14:paraId="3AC22B5C" w14:textId="77777777" w:rsidR="00792AB6" w:rsidRDefault="00792AB6" w:rsidP="00792AB6">
      <w:pPr>
        <w:pStyle w:val="Default"/>
        <w:rPr>
          <w:sz w:val="22"/>
          <w:szCs w:val="22"/>
        </w:rPr>
      </w:pPr>
    </w:p>
    <w:p w14:paraId="1AF5B652" w14:textId="7C47E891" w:rsidR="00792AB6" w:rsidRPr="00792AB6" w:rsidRDefault="00792AB6" w:rsidP="00792AB6">
      <w:pPr>
        <w:pStyle w:val="Default"/>
        <w:rPr>
          <w:color w:val="auto"/>
          <w:sz w:val="22"/>
          <w:szCs w:val="22"/>
        </w:rPr>
      </w:pPr>
      <w:r w:rsidRPr="00792AB6">
        <w:rPr>
          <w:color w:val="auto"/>
          <w:sz w:val="22"/>
          <w:szCs w:val="22"/>
        </w:rPr>
        <w:t>Minutes from the previous meeting were approved</w:t>
      </w:r>
      <w:r w:rsidR="00817E6D">
        <w:rPr>
          <w:color w:val="auto"/>
          <w:sz w:val="22"/>
          <w:szCs w:val="22"/>
        </w:rPr>
        <w:t>.</w:t>
      </w:r>
    </w:p>
    <w:p w14:paraId="509C85F2" w14:textId="4935406F" w:rsidR="00716903" w:rsidRDefault="00716903" w:rsidP="00CB6AF8">
      <w:pPr>
        <w:pStyle w:val="Default"/>
        <w:rPr>
          <w:sz w:val="22"/>
          <w:szCs w:val="22"/>
        </w:rPr>
      </w:pPr>
    </w:p>
    <w:p w14:paraId="1FCB86A8" w14:textId="10779619" w:rsidR="001E4871" w:rsidRDefault="00821F62" w:rsidP="00CB6AF8">
      <w:pPr>
        <w:pStyle w:val="Default"/>
        <w:rPr>
          <w:b/>
          <w:sz w:val="22"/>
          <w:szCs w:val="22"/>
          <w:u w:val="single"/>
        </w:rPr>
      </w:pPr>
      <w:r>
        <w:rPr>
          <w:b/>
          <w:sz w:val="22"/>
          <w:szCs w:val="22"/>
          <w:u w:val="single"/>
        </w:rPr>
        <w:t xml:space="preserve">Review of </w:t>
      </w:r>
      <w:r w:rsidR="00B805C2">
        <w:rPr>
          <w:b/>
          <w:sz w:val="22"/>
          <w:szCs w:val="22"/>
          <w:u w:val="single"/>
        </w:rPr>
        <w:t xml:space="preserve">Report on </w:t>
      </w:r>
      <w:r w:rsidR="00417331">
        <w:rPr>
          <w:b/>
          <w:sz w:val="22"/>
          <w:szCs w:val="22"/>
          <w:u w:val="single"/>
        </w:rPr>
        <w:t>Post Neonatal Deaths (28-365 days of age)</w:t>
      </w:r>
    </w:p>
    <w:p w14:paraId="36FF0BA9" w14:textId="716F31ED" w:rsidR="00821F62" w:rsidRDefault="00821F62" w:rsidP="00CB6AF8">
      <w:pPr>
        <w:pStyle w:val="Default"/>
        <w:rPr>
          <w:b/>
          <w:sz w:val="22"/>
          <w:szCs w:val="22"/>
          <w:u w:val="single"/>
        </w:rPr>
      </w:pPr>
    </w:p>
    <w:p w14:paraId="50965606" w14:textId="6CD0774D" w:rsidR="00B805C2" w:rsidRDefault="00821F62" w:rsidP="00CB6AF8">
      <w:pPr>
        <w:pStyle w:val="Default"/>
        <w:rPr>
          <w:bCs/>
          <w:sz w:val="22"/>
          <w:szCs w:val="22"/>
        </w:rPr>
      </w:pPr>
      <w:r w:rsidRPr="00654A76">
        <w:rPr>
          <w:bCs/>
          <w:sz w:val="22"/>
          <w:szCs w:val="22"/>
        </w:rPr>
        <w:t xml:space="preserve">Khaleel gave a presentation on </w:t>
      </w:r>
      <w:r w:rsidR="00417331">
        <w:rPr>
          <w:bCs/>
          <w:sz w:val="22"/>
          <w:szCs w:val="22"/>
        </w:rPr>
        <w:t>post neonatal deaths.</w:t>
      </w:r>
      <w:r w:rsidR="00707ACD">
        <w:rPr>
          <w:bCs/>
          <w:sz w:val="22"/>
          <w:szCs w:val="22"/>
        </w:rPr>
        <w:t xml:space="preserve"> </w:t>
      </w:r>
      <w:r w:rsidR="00AA408D">
        <w:rPr>
          <w:bCs/>
          <w:sz w:val="22"/>
          <w:szCs w:val="22"/>
        </w:rPr>
        <w:t>Some highlights from the report:</w:t>
      </w:r>
    </w:p>
    <w:p w14:paraId="05A5FCEB" w14:textId="19FEE319" w:rsidR="00AA408D" w:rsidRDefault="00417331" w:rsidP="00CB6AF8">
      <w:pPr>
        <w:pStyle w:val="Default"/>
        <w:rPr>
          <w:bCs/>
          <w:sz w:val="22"/>
          <w:szCs w:val="22"/>
        </w:rPr>
      </w:pPr>
      <w:r>
        <w:rPr>
          <w:bCs/>
          <w:sz w:val="22"/>
          <w:szCs w:val="22"/>
        </w:rPr>
        <w:t xml:space="preserve">Two-thirds of </w:t>
      </w:r>
      <w:r w:rsidR="00D27858">
        <w:rPr>
          <w:bCs/>
          <w:sz w:val="22"/>
          <w:szCs w:val="22"/>
        </w:rPr>
        <w:t>infant</w:t>
      </w:r>
      <w:r>
        <w:rPr>
          <w:bCs/>
          <w:sz w:val="22"/>
          <w:szCs w:val="22"/>
        </w:rPr>
        <w:t xml:space="preserve"> deaths occurs within the first 28 days</w:t>
      </w:r>
      <w:r w:rsidR="00D27858">
        <w:rPr>
          <w:bCs/>
          <w:sz w:val="22"/>
          <w:szCs w:val="22"/>
        </w:rPr>
        <w:t xml:space="preserve">, the neonatal </w:t>
      </w:r>
      <w:proofErr w:type="gramStart"/>
      <w:r w:rsidR="00D27858">
        <w:rPr>
          <w:bCs/>
          <w:sz w:val="22"/>
          <w:szCs w:val="22"/>
        </w:rPr>
        <w:t>time period</w:t>
      </w:r>
      <w:proofErr w:type="gramEnd"/>
      <w:r w:rsidR="00D27858">
        <w:rPr>
          <w:bCs/>
          <w:sz w:val="22"/>
          <w:szCs w:val="22"/>
        </w:rPr>
        <w:t>.</w:t>
      </w:r>
    </w:p>
    <w:p w14:paraId="27A73EAA" w14:textId="77777777" w:rsidR="004F4809" w:rsidRDefault="00417331" w:rsidP="00CB6AF8">
      <w:pPr>
        <w:pStyle w:val="Default"/>
        <w:rPr>
          <w:bCs/>
          <w:sz w:val="22"/>
          <w:szCs w:val="22"/>
        </w:rPr>
      </w:pPr>
      <w:r>
        <w:rPr>
          <w:bCs/>
          <w:sz w:val="22"/>
          <w:szCs w:val="22"/>
        </w:rPr>
        <w:t>Khaleel presented two slides</w:t>
      </w:r>
      <w:r w:rsidR="004F4809">
        <w:rPr>
          <w:bCs/>
          <w:sz w:val="22"/>
          <w:szCs w:val="22"/>
        </w:rPr>
        <w:t xml:space="preserve"> (2017 data)</w:t>
      </w:r>
      <w:r>
        <w:rPr>
          <w:bCs/>
          <w:sz w:val="22"/>
          <w:szCs w:val="22"/>
        </w:rPr>
        <w:t xml:space="preserve"> broken down by gestational age.</w:t>
      </w:r>
    </w:p>
    <w:p w14:paraId="447D0678" w14:textId="61F5A426" w:rsidR="00417331" w:rsidRDefault="004F4809" w:rsidP="00CB6AF8">
      <w:pPr>
        <w:pStyle w:val="Default"/>
        <w:rPr>
          <w:bCs/>
          <w:sz w:val="22"/>
          <w:szCs w:val="22"/>
        </w:rPr>
      </w:pPr>
      <w:proofErr w:type="gramStart"/>
      <w:r>
        <w:rPr>
          <w:bCs/>
          <w:sz w:val="22"/>
          <w:szCs w:val="22"/>
        </w:rPr>
        <w:t>The majority of</w:t>
      </w:r>
      <w:proofErr w:type="gramEnd"/>
      <w:r>
        <w:rPr>
          <w:bCs/>
          <w:sz w:val="22"/>
          <w:szCs w:val="22"/>
        </w:rPr>
        <w:t xml:space="preserve"> post neonatal deaths are term babies (39+ weeks).</w:t>
      </w:r>
    </w:p>
    <w:p w14:paraId="0563752A" w14:textId="5DD12EDD" w:rsidR="004F4809" w:rsidRPr="00D27858" w:rsidRDefault="004F4809" w:rsidP="00CB6AF8">
      <w:pPr>
        <w:pStyle w:val="Default"/>
        <w:rPr>
          <w:bCs/>
          <w:sz w:val="22"/>
          <w:szCs w:val="22"/>
        </w:rPr>
      </w:pPr>
      <w:r w:rsidRPr="00D27858">
        <w:rPr>
          <w:bCs/>
          <w:sz w:val="22"/>
          <w:szCs w:val="22"/>
        </w:rPr>
        <w:t xml:space="preserve">Black/Hispanic post neonatal deaths are twice the number of white deaths. Anne asked if the deaths could be broken down by cause/manner. Khaleel will request that information. Dr. </w:t>
      </w:r>
      <w:proofErr w:type="spellStart"/>
      <w:r w:rsidRPr="00D27858">
        <w:rPr>
          <w:bCs/>
          <w:sz w:val="22"/>
          <w:szCs w:val="22"/>
        </w:rPr>
        <w:t>Bartoshesky</w:t>
      </w:r>
      <w:proofErr w:type="spellEnd"/>
      <w:r w:rsidRPr="00D27858">
        <w:rPr>
          <w:bCs/>
          <w:sz w:val="22"/>
          <w:szCs w:val="22"/>
        </w:rPr>
        <w:t xml:space="preserve"> asked how many were preemies that died later in life (correlation to premature birth not from separate cause at home).</w:t>
      </w:r>
    </w:p>
    <w:p w14:paraId="3CFFB3E5" w14:textId="19D3468B" w:rsidR="004F4809" w:rsidRPr="00D27858" w:rsidRDefault="004F4809" w:rsidP="00CB6AF8">
      <w:pPr>
        <w:pStyle w:val="Default"/>
        <w:rPr>
          <w:bCs/>
          <w:sz w:val="22"/>
          <w:szCs w:val="22"/>
        </w:rPr>
      </w:pPr>
      <w:r w:rsidRPr="00D27858">
        <w:rPr>
          <w:bCs/>
          <w:sz w:val="22"/>
          <w:szCs w:val="22"/>
        </w:rPr>
        <w:t>Dr. Paul asked Khaleel to examine white/black post neonatal cause and age of deaths.</w:t>
      </w:r>
    </w:p>
    <w:p w14:paraId="5945F871" w14:textId="3A1750FE" w:rsidR="004F4809" w:rsidRDefault="004F4809" w:rsidP="00CB6AF8">
      <w:pPr>
        <w:pStyle w:val="Default"/>
        <w:rPr>
          <w:bCs/>
          <w:sz w:val="22"/>
          <w:szCs w:val="22"/>
        </w:rPr>
      </w:pPr>
      <w:r w:rsidRPr="00D27858">
        <w:rPr>
          <w:bCs/>
          <w:sz w:val="22"/>
          <w:szCs w:val="22"/>
        </w:rPr>
        <w:t>Khaleel states there were 66 infant deaths in 2019 in response to a question from Dr. Colmorgen.</w:t>
      </w:r>
    </w:p>
    <w:p w14:paraId="2B8B013B" w14:textId="775BA21C" w:rsidR="004F4809" w:rsidRDefault="004F4809" w:rsidP="00CB6AF8">
      <w:pPr>
        <w:pStyle w:val="Default"/>
        <w:rPr>
          <w:bCs/>
          <w:sz w:val="22"/>
          <w:szCs w:val="22"/>
        </w:rPr>
      </w:pPr>
    </w:p>
    <w:p w14:paraId="1167137F" w14:textId="310F86F6" w:rsidR="0082173B" w:rsidRDefault="0082173B" w:rsidP="00CB6AF8">
      <w:pPr>
        <w:pStyle w:val="Default"/>
        <w:rPr>
          <w:bCs/>
          <w:sz w:val="22"/>
          <w:szCs w:val="22"/>
        </w:rPr>
      </w:pPr>
      <w:r>
        <w:rPr>
          <w:b/>
          <w:sz w:val="22"/>
          <w:szCs w:val="22"/>
          <w:u w:val="single"/>
        </w:rPr>
        <w:t>Birth Defects, DE Profile, 2010-17</w:t>
      </w:r>
    </w:p>
    <w:p w14:paraId="3BB95BB1" w14:textId="50FF6459" w:rsidR="0082173B" w:rsidRDefault="0082173B" w:rsidP="00CB6AF8">
      <w:pPr>
        <w:pStyle w:val="Default"/>
        <w:rPr>
          <w:bCs/>
          <w:sz w:val="22"/>
          <w:szCs w:val="22"/>
        </w:rPr>
      </w:pPr>
    </w:p>
    <w:p w14:paraId="70B99C5F" w14:textId="0731AF66" w:rsidR="0082173B" w:rsidRDefault="0082173B" w:rsidP="00CB6AF8">
      <w:pPr>
        <w:pStyle w:val="Default"/>
        <w:rPr>
          <w:bCs/>
          <w:sz w:val="22"/>
          <w:szCs w:val="22"/>
        </w:rPr>
      </w:pPr>
      <w:r>
        <w:rPr>
          <w:bCs/>
          <w:sz w:val="22"/>
          <w:szCs w:val="22"/>
        </w:rPr>
        <w:t xml:space="preserve">Khaleel presented an overview of birth defect information obtained through medical record abstraction from hospital discharge data, hospital birth records, and fetal medicine specialists. The active surveillance registry listed major birth defects reported to </w:t>
      </w:r>
      <w:r w:rsidR="00D27858">
        <w:rPr>
          <w:bCs/>
          <w:sz w:val="22"/>
          <w:szCs w:val="22"/>
        </w:rPr>
        <w:t>National Birth Defects Prevention Network (NBDPN)</w:t>
      </w:r>
      <w:r>
        <w:rPr>
          <w:bCs/>
          <w:sz w:val="22"/>
          <w:szCs w:val="22"/>
        </w:rPr>
        <w:t>.</w:t>
      </w:r>
    </w:p>
    <w:p w14:paraId="338B5A29" w14:textId="040EB130" w:rsidR="0082173B" w:rsidRDefault="0082173B" w:rsidP="00CB6AF8">
      <w:pPr>
        <w:pStyle w:val="Default"/>
        <w:rPr>
          <w:bCs/>
          <w:sz w:val="22"/>
          <w:szCs w:val="22"/>
        </w:rPr>
      </w:pPr>
    </w:p>
    <w:p w14:paraId="42B02D31" w14:textId="22D717C1" w:rsidR="0082173B" w:rsidRDefault="0082173B" w:rsidP="00CB6AF8">
      <w:pPr>
        <w:pStyle w:val="Default"/>
        <w:rPr>
          <w:bCs/>
          <w:sz w:val="22"/>
          <w:szCs w:val="22"/>
        </w:rPr>
      </w:pPr>
      <w:r>
        <w:rPr>
          <w:bCs/>
          <w:sz w:val="22"/>
          <w:szCs w:val="22"/>
        </w:rPr>
        <w:t>The 3% birth defect prevalence rate remained stable over the years.</w:t>
      </w:r>
    </w:p>
    <w:p w14:paraId="0A61EF07" w14:textId="5E86304A" w:rsidR="0082173B" w:rsidRDefault="0082173B" w:rsidP="00CB6AF8">
      <w:pPr>
        <w:pStyle w:val="Default"/>
        <w:rPr>
          <w:bCs/>
          <w:sz w:val="22"/>
          <w:szCs w:val="22"/>
        </w:rPr>
      </w:pPr>
      <w:r>
        <w:rPr>
          <w:bCs/>
          <w:sz w:val="22"/>
          <w:szCs w:val="22"/>
        </w:rPr>
        <w:t>One in six with birth defect had multiple birth defects (17%).</w:t>
      </w:r>
    </w:p>
    <w:p w14:paraId="249D1F9A" w14:textId="1BE42CC0" w:rsidR="0082173B" w:rsidRDefault="0082173B" w:rsidP="00CB6AF8">
      <w:pPr>
        <w:pStyle w:val="Default"/>
        <w:rPr>
          <w:bCs/>
          <w:sz w:val="22"/>
          <w:szCs w:val="22"/>
        </w:rPr>
      </w:pPr>
      <w:r>
        <w:rPr>
          <w:bCs/>
          <w:sz w:val="22"/>
          <w:szCs w:val="22"/>
        </w:rPr>
        <w:t>Hispanic babies have a disproportionate burden of multiple birth defects (23.6%).</w:t>
      </w:r>
    </w:p>
    <w:p w14:paraId="1B9573A8" w14:textId="6BCB9A36" w:rsidR="0082173B" w:rsidRDefault="0082173B" w:rsidP="00CB6AF8">
      <w:pPr>
        <w:pStyle w:val="Default"/>
        <w:rPr>
          <w:bCs/>
          <w:sz w:val="22"/>
          <w:szCs w:val="22"/>
        </w:rPr>
      </w:pPr>
      <w:r>
        <w:rPr>
          <w:bCs/>
          <w:sz w:val="22"/>
          <w:szCs w:val="22"/>
        </w:rPr>
        <w:t>Ventricular septal defect (19.7% - increased with maternal age)</w:t>
      </w:r>
    </w:p>
    <w:p w14:paraId="7CE7F104" w14:textId="173382FB" w:rsidR="0082173B" w:rsidRDefault="0082173B" w:rsidP="00CB6AF8">
      <w:pPr>
        <w:pStyle w:val="Default"/>
        <w:rPr>
          <w:bCs/>
          <w:sz w:val="22"/>
          <w:szCs w:val="22"/>
        </w:rPr>
      </w:pPr>
      <w:r>
        <w:rPr>
          <w:bCs/>
          <w:sz w:val="22"/>
          <w:szCs w:val="22"/>
        </w:rPr>
        <w:t>Hypospadias (13.5%)</w:t>
      </w:r>
    </w:p>
    <w:p w14:paraId="2E3493E0" w14:textId="78FB6FD7" w:rsidR="0082173B" w:rsidRDefault="0082173B" w:rsidP="00CB6AF8">
      <w:pPr>
        <w:pStyle w:val="Default"/>
        <w:rPr>
          <w:bCs/>
          <w:sz w:val="22"/>
          <w:szCs w:val="22"/>
        </w:rPr>
      </w:pPr>
      <w:r>
        <w:rPr>
          <w:bCs/>
          <w:sz w:val="22"/>
          <w:szCs w:val="22"/>
        </w:rPr>
        <w:t>Developmental hip dysplasia (6.7%)</w:t>
      </w:r>
    </w:p>
    <w:p w14:paraId="60FE7820" w14:textId="1D53488E" w:rsidR="0082173B" w:rsidRDefault="0082173B" w:rsidP="00CB6AF8">
      <w:pPr>
        <w:pStyle w:val="Default"/>
        <w:rPr>
          <w:bCs/>
          <w:sz w:val="22"/>
          <w:szCs w:val="22"/>
        </w:rPr>
      </w:pPr>
    </w:p>
    <w:p w14:paraId="1F133CC4" w14:textId="4848D3E7" w:rsidR="0082173B" w:rsidRPr="0082173B" w:rsidRDefault="0082173B" w:rsidP="00CB6AF8">
      <w:pPr>
        <w:pStyle w:val="Default"/>
        <w:rPr>
          <w:bCs/>
          <w:sz w:val="22"/>
          <w:szCs w:val="22"/>
        </w:rPr>
      </w:pPr>
      <w:r>
        <w:rPr>
          <w:bCs/>
          <w:sz w:val="22"/>
          <w:szCs w:val="22"/>
        </w:rPr>
        <w:t>A lack of prenatal care associated with 50% greater odds of delivering an infant with a birth defect.</w:t>
      </w:r>
    </w:p>
    <w:p w14:paraId="01E23AF8" w14:textId="77777777" w:rsidR="004F4809" w:rsidRDefault="004F4809" w:rsidP="00CB6AF8">
      <w:pPr>
        <w:pStyle w:val="Default"/>
        <w:rPr>
          <w:bCs/>
          <w:sz w:val="22"/>
          <w:szCs w:val="22"/>
        </w:rPr>
      </w:pPr>
    </w:p>
    <w:p w14:paraId="491E26A0" w14:textId="3CAF7117" w:rsidR="007320C1" w:rsidRDefault="007320C1" w:rsidP="007320C1">
      <w:pPr>
        <w:pStyle w:val="Default"/>
        <w:rPr>
          <w:b/>
          <w:bCs/>
          <w:sz w:val="22"/>
          <w:szCs w:val="22"/>
          <w:u w:val="single"/>
        </w:rPr>
      </w:pPr>
      <w:r>
        <w:rPr>
          <w:b/>
          <w:bCs/>
          <w:sz w:val="22"/>
          <w:szCs w:val="22"/>
          <w:u w:val="single"/>
        </w:rPr>
        <w:t>Legacy Programs – PRAMS, FIMR, Birth Defects</w:t>
      </w:r>
    </w:p>
    <w:p w14:paraId="05057179" w14:textId="3CDED4B9" w:rsidR="007320C1" w:rsidRDefault="007320C1" w:rsidP="007320C1">
      <w:pPr>
        <w:pStyle w:val="Default"/>
        <w:rPr>
          <w:b/>
          <w:bCs/>
          <w:sz w:val="22"/>
          <w:szCs w:val="22"/>
          <w:u w:val="single"/>
        </w:rPr>
      </w:pPr>
    </w:p>
    <w:p w14:paraId="30FD8ED0" w14:textId="77777777" w:rsidR="00F01F90" w:rsidRDefault="00EF50AD" w:rsidP="00351003">
      <w:pPr>
        <w:pStyle w:val="Default"/>
        <w:rPr>
          <w:sz w:val="22"/>
          <w:szCs w:val="22"/>
        </w:rPr>
      </w:pPr>
      <w:r w:rsidRPr="000C72EE">
        <w:rPr>
          <w:b/>
          <w:bCs/>
          <w:sz w:val="22"/>
          <w:szCs w:val="22"/>
        </w:rPr>
        <w:t>For FIMR</w:t>
      </w:r>
      <w:r w:rsidR="00F01F90">
        <w:rPr>
          <w:sz w:val="22"/>
          <w:szCs w:val="22"/>
        </w:rPr>
        <w:t>:</w:t>
      </w:r>
    </w:p>
    <w:p w14:paraId="19F6FBCE" w14:textId="77777777" w:rsidR="00F01F90" w:rsidRDefault="00F01F90" w:rsidP="00351003">
      <w:pPr>
        <w:pStyle w:val="Default"/>
        <w:rPr>
          <w:sz w:val="22"/>
          <w:szCs w:val="22"/>
        </w:rPr>
      </w:pPr>
    </w:p>
    <w:p w14:paraId="4B6BF957" w14:textId="6D348D21" w:rsidR="00B805C2" w:rsidRDefault="00B805C2" w:rsidP="00351003">
      <w:pPr>
        <w:pStyle w:val="Default"/>
        <w:rPr>
          <w:sz w:val="22"/>
          <w:szCs w:val="22"/>
        </w:rPr>
      </w:pPr>
      <w:r>
        <w:rPr>
          <w:sz w:val="22"/>
          <w:szCs w:val="22"/>
        </w:rPr>
        <w:t>Anne noted that there were</w:t>
      </w:r>
      <w:r w:rsidR="00F01F90">
        <w:rPr>
          <w:sz w:val="22"/>
          <w:szCs w:val="22"/>
        </w:rPr>
        <w:t xml:space="preserve"> 11</w:t>
      </w:r>
      <w:r>
        <w:rPr>
          <w:sz w:val="22"/>
          <w:szCs w:val="22"/>
        </w:rPr>
        <w:t xml:space="preserve"> deaths </w:t>
      </w:r>
      <w:r w:rsidR="00F01F90">
        <w:rPr>
          <w:sz w:val="22"/>
          <w:szCs w:val="22"/>
        </w:rPr>
        <w:t xml:space="preserve">for the </w:t>
      </w:r>
      <w:r>
        <w:rPr>
          <w:sz w:val="22"/>
          <w:szCs w:val="22"/>
        </w:rPr>
        <w:t>year</w:t>
      </w:r>
      <w:r w:rsidR="00F01F90">
        <w:rPr>
          <w:sz w:val="22"/>
          <w:szCs w:val="22"/>
        </w:rPr>
        <w:t>.</w:t>
      </w:r>
    </w:p>
    <w:p w14:paraId="7279B33F" w14:textId="089CE7FA" w:rsidR="00EF50AD" w:rsidRPr="00654A76" w:rsidRDefault="00EF50AD" w:rsidP="007320C1">
      <w:pPr>
        <w:pStyle w:val="Default"/>
        <w:rPr>
          <w:sz w:val="22"/>
          <w:szCs w:val="22"/>
        </w:rPr>
      </w:pPr>
    </w:p>
    <w:p w14:paraId="6752F135" w14:textId="77777777" w:rsidR="00F01F90" w:rsidRDefault="00B9595F" w:rsidP="007320C1">
      <w:pPr>
        <w:pStyle w:val="Default"/>
        <w:rPr>
          <w:sz w:val="22"/>
          <w:szCs w:val="22"/>
        </w:rPr>
      </w:pPr>
      <w:r w:rsidRPr="000C72EE">
        <w:rPr>
          <w:b/>
          <w:bCs/>
          <w:sz w:val="22"/>
          <w:szCs w:val="22"/>
        </w:rPr>
        <w:t>For PRAMS</w:t>
      </w:r>
      <w:r w:rsidR="00F01F90">
        <w:rPr>
          <w:sz w:val="22"/>
          <w:szCs w:val="22"/>
        </w:rPr>
        <w:t>:</w:t>
      </w:r>
    </w:p>
    <w:p w14:paraId="34A0ED50" w14:textId="77777777" w:rsidR="00F01F90" w:rsidRDefault="00F01F90" w:rsidP="007320C1">
      <w:pPr>
        <w:pStyle w:val="Default"/>
        <w:rPr>
          <w:sz w:val="22"/>
          <w:szCs w:val="22"/>
        </w:rPr>
      </w:pPr>
    </w:p>
    <w:p w14:paraId="566FB724" w14:textId="6E026E1C" w:rsidR="00F01F90" w:rsidRDefault="00F01F90" w:rsidP="007320C1">
      <w:pPr>
        <w:pStyle w:val="Default"/>
        <w:rPr>
          <w:sz w:val="22"/>
          <w:szCs w:val="22"/>
        </w:rPr>
      </w:pPr>
      <w:r>
        <w:rPr>
          <w:sz w:val="22"/>
          <w:szCs w:val="22"/>
        </w:rPr>
        <w:t>Discussed whether to keep/discard certain questions as core questions that CDC wants to drop (Some of this information is available on our birth certificates already with data linkages.)</w:t>
      </w:r>
    </w:p>
    <w:p w14:paraId="011DBC73" w14:textId="7B37EFA4" w:rsidR="00F01F90" w:rsidRDefault="00F01F90" w:rsidP="007320C1">
      <w:pPr>
        <w:pStyle w:val="Default"/>
        <w:rPr>
          <w:sz w:val="22"/>
          <w:szCs w:val="22"/>
        </w:rPr>
      </w:pPr>
      <w:r>
        <w:rPr>
          <w:sz w:val="22"/>
          <w:szCs w:val="22"/>
        </w:rPr>
        <w:t>The CDC may combine the flu/Tdap/COVID vaccine questions into one.</w:t>
      </w:r>
    </w:p>
    <w:p w14:paraId="7F780DA4" w14:textId="3642CACF" w:rsidR="00F01F90" w:rsidRDefault="00F01F90" w:rsidP="007320C1">
      <w:pPr>
        <w:pStyle w:val="Default"/>
        <w:rPr>
          <w:sz w:val="22"/>
          <w:szCs w:val="22"/>
        </w:rPr>
      </w:pPr>
      <w:r>
        <w:rPr>
          <w:sz w:val="22"/>
          <w:szCs w:val="22"/>
        </w:rPr>
        <w:t xml:space="preserve">Lisa Klein suggested adding a state question regarding whether moms felt discriminated again based on race/color in the care received. Eileen Sparling suggested adding a similar question regarding disabilities. </w:t>
      </w:r>
    </w:p>
    <w:p w14:paraId="60127732" w14:textId="77777777" w:rsidR="009667DE" w:rsidRPr="00654A76" w:rsidRDefault="009667DE" w:rsidP="007320C1">
      <w:pPr>
        <w:pStyle w:val="Default"/>
        <w:rPr>
          <w:sz w:val="22"/>
          <w:szCs w:val="22"/>
        </w:rPr>
      </w:pPr>
    </w:p>
    <w:p w14:paraId="2CE2710D" w14:textId="38A2335E" w:rsidR="00B805C2" w:rsidRDefault="000C72EE" w:rsidP="007320C1">
      <w:pPr>
        <w:pStyle w:val="Default"/>
        <w:rPr>
          <w:sz w:val="22"/>
          <w:szCs w:val="22"/>
        </w:rPr>
      </w:pPr>
      <w:r w:rsidRPr="000C72EE">
        <w:rPr>
          <w:b/>
          <w:bCs/>
          <w:sz w:val="22"/>
          <w:szCs w:val="22"/>
        </w:rPr>
        <w:t xml:space="preserve">For the </w:t>
      </w:r>
      <w:r w:rsidR="0082173B">
        <w:rPr>
          <w:b/>
          <w:bCs/>
          <w:sz w:val="22"/>
          <w:szCs w:val="22"/>
        </w:rPr>
        <w:t>B</w:t>
      </w:r>
      <w:r w:rsidRPr="000C72EE">
        <w:rPr>
          <w:b/>
          <w:bCs/>
          <w:sz w:val="22"/>
          <w:szCs w:val="22"/>
        </w:rPr>
        <w:t xml:space="preserve">irth </w:t>
      </w:r>
      <w:r w:rsidR="0082173B">
        <w:rPr>
          <w:b/>
          <w:bCs/>
          <w:sz w:val="22"/>
          <w:szCs w:val="22"/>
        </w:rPr>
        <w:t>D</w:t>
      </w:r>
      <w:r w:rsidRPr="000C72EE">
        <w:rPr>
          <w:b/>
          <w:bCs/>
          <w:sz w:val="22"/>
          <w:szCs w:val="22"/>
        </w:rPr>
        <w:t>efects</w:t>
      </w:r>
      <w:r w:rsidR="00243AE8" w:rsidRPr="000C72EE">
        <w:rPr>
          <w:b/>
          <w:bCs/>
          <w:sz w:val="22"/>
          <w:szCs w:val="22"/>
        </w:rPr>
        <w:t xml:space="preserve"> </w:t>
      </w:r>
      <w:r w:rsidR="0082173B">
        <w:rPr>
          <w:b/>
          <w:bCs/>
          <w:sz w:val="22"/>
          <w:szCs w:val="22"/>
        </w:rPr>
        <w:t>R</w:t>
      </w:r>
      <w:r w:rsidR="00243AE8" w:rsidRPr="000C72EE">
        <w:rPr>
          <w:b/>
          <w:bCs/>
          <w:sz w:val="22"/>
          <w:szCs w:val="22"/>
        </w:rPr>
        <w:t>egistry</w:t>
      </w:r>
      <w:r w:rsidR="0082173B">
        <w:rPr>
          <w:sz w:val="22"/>
          <w:szCs w:val="22"/>
        </w:rPr>
        <w:t>:</w:t>
      </w:r>
      <w:r w:rsidR="00B805C2">
        <w:rPr>
          <w:sz w:val="22"/>
          <w:szCs w:val="22"/>
        </w:rPr>
        <w:t xml:space="preserve"> </w:t>
      </w:r>
    </w:p>
    <w:p w14:paraId="49C60852" w14:textId="2A0D515A" w:rsidR="00EE1B3A" w:rsidRPr="00654A76" w:rsidRDefault="00EE1B3A" w:rsidP="00EE1B3A">
      <w:pPr>
        <w:pStyle w:val="Default"/>
        <w:rPr>
          <w:sz w:val="22"/>
          <w:szCs w:val="22"/>
        </w:rPr>
      </w:pPr>
    </w:p>
    <w:p w14:paraId="2CA274B4" w14:textId="7CCEF155" w:rsidR="00B805C2" w:rsidRDefault="0082173B" w:rsidP="00EE1B3A">
      <w:pPr>
        <w:pStyle w:val="Default"/>
        <w:rPr>
          <w:sz w:val="22"/>
          <w:szCs w:val="22"/>
        </w:rPr>
      </w:pPr>
      <w:r>
        <w:rPr>
          <w:sz w:val="22"/>
          <w:szCs w:val="22"/>
        </w:rPr>
        <w:t xml:space="preserve">- Currently </w:t>
      </w:r>
      <w:r w:rsidR="00EE1B3A" w:rsidRPr="00654A76">
        <w:rPr>
          <w:sz w:val="22"/>
          <w:szCs w:val="22"/>
        </w:rPr>
        <w:t xml:space="preserve">abstracting 2019; </w:t>
      </w:r>
      <w:r w:rsidR="00B805C2">
        <w:rPr>
          <w:sz w:val="22"/>
          <w:szCs w:val="22"/>
        </w:rPr>
        <w:t>there are about 350 cases.</w:t>
      </w:r>
    </w:p>
    <w:p w14:paraId="09737B38" w14:textId="297A27E3" w:rsidR="00B805C2" w:rsidRDefault="00EE1B3A" w:rsidP="007320C1">
      <w:pPr>
        <w:pStyle w:val="Default"/>
        <w:rPr>
          <w:sz w:val="22"/>
          <w:szCs w:val="22"/>
        </w:rPr>
      </w:pPr>
      <w:r w:rsidRPr="00654A76">
        <w:rPr>
          <w:sz w:val="22"/>
          <w:szCs w:val="22"/>
        </w:rPr>
        <w:t>-</w:t>
      </w:r>
      <w:r w:rsidR="0082173B">
        <w:rPr>
          <w:sz w:val="22"/>
          <w:szCs w:val="22"/>
        </w:rPr>
        <w:t xml:space="preserve"> </w:t>
      </w:r>
      <w:r w:rsidR="00F01F90">
        <w:rPr>
          <w:sz w:val="22"/>
          <w:szCs w:val="22"/>
        </w:rPr>
        <w:t>Kate w</w:t>
      </w:r>
      <w:r w:rsidR="0082173B">
        <w:rPr>
          <w:sz w:val="22"/>
          <w:szCs w:val="22"/>
        </w:rPr>
        <w:t>ill check for COVID diagnosis in record</w:t>
      </w:r>
      <w:r w:rsidR="00707ACD">
        <w:rPr>
          <w:sz w:val="22"/>
          <w:szCs w:val="22"/>
        </w:rPr>
        <w:t xml:space="preserve"> </w:t>
      </w:r>
    </w:p>
    <w:p w14:paraId="036732BC" w14:textId="77777777" w:rsidR="00B805C2" w:rsidRDefault="00B805C2" w:rsidP="007320C1">
      <w:pPr>
        <w:pStyle w:val="Default"/>
        <w:rPr>
          <w:sz w:val="22"/>
          <w:szCs w:val="22"/>
        </w:rPr>
      </w:pPr>
    </w:p>
    <w:p w14:paraId="2D5E6131" w14:textId="242ECA37" w:rsidR="00EE01B7" w:rsidRDefault="008325A1" w:rsidP="007320C1">
      <w:pPr>
        <w:pStyle w:val="Default"/>
        <w:rPr>
          <w:b/>
          <w:bCs/>
          <w:sz w:val="22"/>
          <w:szCs w:val="22"/>
          <w:u w:val="single"/>
        </w:rPr>
      </w:pPr>
      <w:r>
        <w:rPr>
          <w:b/>
          <w:bCs/>
          <w:sz w:val="22"/>
          <w:szCs w:val="22"/>
          <w:u w:val="single"/>
        </w:rPr>
        <w:t>MMR Update</w:t>
      </w:r>
    </w:p>
    <w:p w14:paraId="3210673D" w14:textId="77777777" w:rsidR="008325A1" w:rsidRPr="00EE01B7" w:rsidRDefault="008325A1" w:rsidP="007320C1">
      <w:pPr>
        <w:pStyle w:val="Default"/>
        <w:rPr>
          <w:b/>
          <w:bCs/>
          <w:sz w:val="22"/>
          <w:szCs w:val="22"/>
          <w:u w:val="single"/>
        </w:rPr>
      </w:pPr>
    </w:p>
    <w:p w14:paraId="55608D51" w14:textId="217F09B7" w:rsidR="005A4D9F" w:rsidRDefault="008325A1" w:rsidP="007320C1">
      <w:pPr>
        <w:pStyle w:val="Default"/>
        <w:rPr>
          <w:sz w:val="22"/>
          <w:szCs w:val="22"/>
        </w:rPr>
      </w:pPr>
      <w:r>
        <w:rPr>
          <w:sz w:val="22"/>
          <w:szCs w:val="22"/>
        </w:rPr>
        <w:t>Lisa Klein presented a slide of 2021 Maternal Morbidity Review cases. Nine of eleven were behavioral health related and two were medical deaths.</w:t>
      </w:r>
    </w:p>
    <w:p w14:paraId="44D8FE6E" w14:textId="77777777" w:rsidR="005A4D9F" w:rsidRPr="00EE01B7" w:rsidRDefault="005A4D9F" w:rsidP="007320C1">
      <w:pPr>
        <w:pStyle w:val="Default"/>
        <w:rPr>
          <w:sz w:val="22"/>
          <w:szCs w:val="22"/>
        </w:rPr>
      </w:pPr>
    </w:p>
    <w:p w14:paraId="11F93B09" w14:textId="77777777" w:rsidR="00C6171F" w:rsidRPr="00153BC4" w:rsidRDefault="00E64A9D" w:rsidP="002645B9">
      <w:pPr>
        <w:pStyle w:val="Default"/>
        <w:rPr>
          <w:b/>
          <w:bCs/>
          <w:color w:val="auto"/>
          <w:sz w:val="22"/>
          <w:szCs w:val="22"/>
          <w:u w:val="single"/>
        </w:rPr>
      </w:pPr>
      <w:r w:rsidRPr="00153BC4">
        <w:rPr>
          <w:b/>
          <w:bCs/>
          <w:color w:val="auto"/>
          <w:sz w:val="22"/>
          <w:szCs w:val="22"/>
          <w:u w:val="single"/>
        </w:rPr>
        <w:t xml:space="preserve">Next Meeting </w:t>
      </w:r>
    </w:p>
    <w:p w14:paraId="215A8CAE" w14:textId="77777777" w:rsidR="00A6310F" w:rsidRDefault="00A6310F" w:rsidP="00B04F8F">
      <w:pPr>
        <w:pStyle w:val="Default"/>
        <w:rPr>
          <w:b/>
          <w:bCs/>
          <w:color w:val="auto"/>
          <w:sz w:val="22"/>
          <w:szCs w:val="22"/>
        </w:rPr>
      </w:pPr>
    </w:p>
    <w:p w14:paraId="29D3C2D5" w14:textId="79CEFB8B" w:rsidR="007320C1" w:rsidRPr="00654A76" w:rsidRDefault="00B04F8F" w:rsidP="007320C1">
      <w:pPr>
        <w:pStyle w:val="Default"/>
        <w:rPr>
          <w:bCs/>
          <w:color w:val="auto"/>
          <w:sz w:val="22"/>
          <w:szCs w:val="22"/>
        </w:rPr>
      </w:pPr>
      <w:r w:rsidRPr="00654A76">
        <w:rPr>
          <w:b/>
          <w:bCs/>
          <w:color w:val="auto"/>
          <w:sz w:val="22"/>
          <w:szCs w:val="22"/>
        </w:rPr>
        <w:t xml:space="preserve">DHMIC </w:t>
      </w:r>
      <w:r w:rsidR="0018264A" w:rsidRPr="00654A76">
        <w:rPr>
          <w:b/>
          <w:bCs/>
          <w:color w:val="auto"/>
          <w:sz w:val="22"/>
          <w:szCs w:val="22"/>
        </w:rPr>
        <w:t xml:space="preserve">General </w:t>
      </w:r>
      <w:r w:rsidRPr="00654A76">
        <w:rPr>
          <w:b/>
          <w:bCs/>
          <w:color w:val="auto"/>
          <w:sz w:val="22"/>
          <w:szCs w:val="22"/>
        </w:rPr>
        <w:t>Meeting</w:t>
      </w:r>
      <w:r w:rsidR="003D56F2" w:rsidRPr="00654A76">
        <w:rPr>
          <w:b/>
          <w:bCs/>
          <w:color w:val="auto"/>
          <w:sz w:val="22"/>
          <w:szCs w:val="22"/>
        </w:rPr>
        <w:t xml:space="preserve">: </w:t>
      </w:r>
      <w:r w:rsidR="00A6310F" w:rsidRPr="00654A76">
        <w:rPr>
          <w:bCs/>
          <w:color w:val="auto"/>
          <w:sz w:val="22"/>
          <w:szCs w:val="22"/>
        </w:rPr>
        <w:t xml:space="preserve">Wednesday, </w:t>
      </w:r>
      <w:r w:rsidR="008325A1">
        <w:rPr>
          <w:bCs/>
          <w:color w:val="auto"/>
          <w:sz w:val="22"/>
          <w:szCs w:val="22"/>
        </w:rPr>
        <w:t>December 1st</w:t>
      </w:r>
      <w:r w:rsidR="007320C1" w:rsidRPr="00654A76">
        <w:rPr>
          <w:bCs/>
          <w:color w:val="auto"/>
          <w:sz w:val="22"/>
          <w:szCs w:val="22"/>
        </w:rPr>
        <w:t xml:space="preserve"> (virtual meeting</w:t>
      </w:r>
      <w:r w:rsidR="00B805C2">
        <w:rPr>
          <w:bCs/>
          <w:color w:val="auto"/>
          <w:sz w:val="22"/>
          <w:szCs w:val="22"/>
        </w:rPr>
        <w:t xml:space="preserve"> via Zoom</w:t>
      </w:r>
      <w:r w:rsidR="007320C1" w:rsidRPr="00654A76">
        <w:rPr>
          <w:bCs/>
          <w:color w:val="auto"/>
          <w:sz w:val="22"/>
          <w:szCs w:val="22"/>
        </w:rPr>
        <w:t>). No committee meetings will be held.</w:t>
      </w:r>
    </w:p>
    <w:p w14:paraId="735CF027" w14:textId="4F75F5CA" w:rsidR="0018264A" w:rsidRPr="00654A76" w:rsidRDefault="0018264A" w:rsidP="007320C1">
      <w:pPr>
        <w:pStyle w:val="Default"/>
        <w:rPr>
          <w:bCs/>
          <w:color w:val="auto"/>
          <w:sz w:val="22"/>
          <w:szCs w:val="22"/>
        </w:rPr>
      </w:pPr>
    </w:p>
    <w:p w14:paraId="7B631654" w14:textId="36B61E90" w:rsidR="0018264A" w:rsidRPr="00153BC4" w:rsidRDefault="0018264A" w:rsidP="007320C1">
      <w:pPr>
        <w:pStyle w:val="Default"/>
        <w:rPr>
          <w:bCs/>
          <w:color w:val="auto"/>
          <w:sz w:val="22"/>
          <w:szCs w:val="22"/>
        </w:rPr>
      </w:pPr>
      <w:r w:rsidRPr="00654A76">
        <w:rPr>
          <w:bCs/>
          <w:color w:val="auto"/>
          <w:sz w:val="22"/>
          <w:szCs w:val="22"/>
        </w:rPr>
        <w:t>Next work group meeting; TBD</w:t>
      </w:r>
    </w:p>
    <w:p w14:paraId="3619D9AF" w14:textId="0F9263F6" w:rsidR="006C63BD" w:rsidRPr="00153BC4" w:rsidRDefault="006C63BD" w:rsidP="00B04F8F">
      <w:pPr>
        <w:pStyle w:val="Default"/>
        <w:rPr>
          <w:bCs/>
          <w:color w:val="auto"/>
          <w:sz w:val="22"/>
          <w:szCs w:val="22"/>
        </w:rPr>
      </w:pPr>
    </w:p>
    <w:sectPr w:rsidR="006C63BD" w:rsidRPr="00153BC4" w:rsidSect="00447288">
      <w:type w:val="continuous"/>
      <w:pgSz w:w="12240" w:h="15840" w:code="1"/>
      <w:pgMar w:top="547" w:right="720" w:bottom="720" w:left="720" w:header="720" w:footer="720" w:gutter="0"/>
      <w:paperSrc w:first="1" w:other="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002"/>
    <w:multiLevelType w:val="hybridMultilevel"/>
    <w:tmpl w:val="85BC09E2"/>
    <w:lvl w:ilvl="0" w:tplc="F31E7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2D08"/>
    <w:multiLevelType w:val="hybridMultilevel"/>
    <w:tmpl w:val="DB6C7B44"/>
    <w:lvl w:ilvl="0" w:tplc="007858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91B54"/>
    <w:multiLevelType w:val="hybridMultilevel"/>
    <w:tmpl w:val="55A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00647"/>
    <w:multiLevelType w:val="hybridMultilevel"/>
    <w:tmpl w:val="28D01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B3CF6"/>
    <w:multiLevelType w:val="hybridMultilevel"/>
    <w:tmpl w:val="E4A8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D6B57"/>
    <w:multiLevelType w:val="hybridMultilevel"/>
    <w:tmpl w:val="8520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97989"/>
    <w:multiLevelType w:val="hybridMultilevel"/>
    <w:tmpl w:val="CEE49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21A3A"/>
    <w:multiLevelType w:val="hybridMultilevel"/>
    <w:tmpl w:val="5EBEF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16137"/>
    <w:multiLevelType w:val="hybridMultilevel"/>
    <w:tmpl w:val="8EC88E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1D4596"/>
    <w:multiLevelType w:val="hybridMultilevel"/>
    <w:tmpl w:val="ECCE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0A8"/>
    <w:multiLevelType w:val="hybridMultilevel"/>
    <w:tmpl w:val="93CA4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900CA"/>
    <w:multiLevelType w:val="hybridMultilevel"/>
    <w:tmpl w:val="4A029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30696"/>
    <w:multiLevelType w:val="hybridMultilevel"/>
    <w:tmpl w:val="B6985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F22EE"/>
    <w:multiLevelType w:val="hybridMultilevel"/>
    <w:tmpl w:val="667E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3"/>
  </w:num>
  <w:num w:numId="7">
    <w:abstractNumId w:val="2"/>
  </w:num>
  <w:num w:numId="8">
    <w:abstractNumId w:val="12"/>
  </w:num>
  <w:num w:numId="9">
    <w:abstractNumId w:val="4"/>
  </w:num>
  <w:num w:numId="10">
    <w:abstractNumId w:val="13"/>
  </w:num>
  <w:num w:numId="11">
    <w:abstractNumId w:val="1"/>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53"/>
    <w:rsid w:val="000024EF"/>
    <w:rsid w:val="0000349C"/>
    <w:rsid w:val="00013BB9"/>
    <w:rsid w:val="0003126D"/>
    <w:rsid w:val="00040A75"/>
    <w:rsid w:val="000410EA"/>
    <w:rsid w:val="00045D0D"/>
    <w:rsid w:val="0004677A"/>
    <w:rsid w:val="00051FD8"/>
    <w:rsid w:val="00052703"/>
    <w:rsid w:val="000536AC"/>
    <w:rsid w:val="00054EEC"/>
    <w:rsid w:val="00057317"/>
    <w:rsid w:val="00061A1C"/>
    <w:rsid w:val="00064E20"/>
    <w:rsid w:val="00067A78"/>
    <w:rsid w:val="00067FAA"/>
    <w:rsid w:val="00070B14"/>
    <w:rsid w:val="00074FB8"/>
    <w:rsid w:val="000811A3"/>
    <w:rsid w:val="000846B4"/>
    <w:rsid w:val="00085D19"/>
    <w:rsid w:val="000C72EE"/>
    <w:rsid w:val="000D02F7"/>
    <w:rsid w:val="000D1507"/>
    <w:rsid w:val="000D6282"/>
    <w:rsid w:val="000E2B6D"/>
    <w:rsid w:val="000F541D"/>
    <w:rsid w:val="00103549"/>
    <w:rsid w:val="0010413D"/>
    <w:rsid w:val="00105E21"/>
    <w:rsid w:val="00106387"/>
    <w:rsid w:val="001277D5"/>
    <w:rsid w:val="00142ECC"/>
    <w:rsid w:val="001530C3"/>
    <w:rsid w:val="00153BC4"/>
    <w:rsid w:val="00155D9A"/>
    <w:rsid w:val="00181C73"/>
    <w:rsid w:val="0018264A"/>
    <w:rsid w:val="001A6678"/>
    <w:rsid w:val="001A6BC0"/>
    <w:rsid w:val="001B25FF"/>
    <w:rsid w:val="001C25A4"/>
    <w:rsid w:val="001C7B35"/>
    <w:rsid w:val="001D163B"/>
    <w:rsid w:val="001D7EE3"/>
    <w:rsid w:val="001E00DD"/>
    <w:rsid w:val="001E4871"/>
    <w:rsid w:val="001E6D99"/>
    <w:rsid w:val="001E7D26"/>
    <w:rsid w:val="001F0504"/>
    <w:rsid w:val="001F7993"/>
    <w:rsid w:val="00202E46"/>
    <w:rsid w:val="00202FA5"/>
    <w:rsid w:val="00215E8D"/>
    <w:rsid w:val="00221A50"/>
    <w:rsid w:val="0023177C"/>
    <w:rsid w:val="00231F11"/>
    <w:rsid w:val="00234E3F"/>
    <w:rsid w:val="00243AE8"/>
    <w:rsid w:val="00243F65"/>
    <w:rsid w:val="002465F6"/>
    <w:rsid w:val="00254D64"/>
    <w:rsid w:val="002623DD"/>
    <w:rsid w:val="00262B21"/>
    <w:rsid w:val="00263041"/>
    <w:rsid w:val="002645B9"/>
    <w:rsid w:val="00264DC9"/>
    <w:rsid w:val="00272D9E"/>
    <w:rsid w:val="002768B1"/>
    <w:rsid w:val="002849B1"/>
    <w:rsid w:val="0028605F"/>
    <w:rsid w:val="002922FE"/>
    <w:rsid w:val="002A4211"/>
    <w:rsid w:val="002B21A7"/>
    <w:rsid w:val="002B72CE"/>
    <w:rsid w:val="002C12E2"/>
    <w:rsid w:val="002C3851"/>
    <w:rsid w:val="002D168A"/>
    <w:rsid w:val="002D7F64"/>
    <w:rsid w:val="002F36CF"/>
    <w:rsid w:val="002F4E5B"/>
    <w:rsid w:val="00300019"/>
    <w:rsid w:val="00302302"/>
    <w:rsid w:val="0031091A"/>
    <w:rsid w:val="00326A57"/>
    <w:rsid w:val="003272B2"/>
    <w:rsid w:val="00332B07"/>
    <w:rsid w:val="003355B1"/>
    <w:rsid w:val="0033671E"/>
    <w:rsid w:val="003473F2"/>
    <w:rsid w:val="00347D4F"/>
    <w:rsid w:val="00351003"/>
    <w:rsid w:val="0035277D"/>
    <w:rsid w:val="00354771"/>
    <w:rsid w:val="00357C48"/>
    <w:rsid w:val="00357D21"/>
    <w:rsid w:val="00366D82"/>
    <w:rsid w:val="00367614"/>
    <w:rsid w:val="00374062"/>
    <w:rsid w:val="00380E56"/>
    <w:rsid w:val="0038139B"/>
    <w:rsid w:val="003823BF"/>
    <w:rsid w:val="003A253F"/>
    <w:rsid w:val="003A5A01"/>
    <w:rsid w:val="003B3816"/>
    <w:rsid w:val="003B4F55"/>
    <w:rsid w:val="003B6F39"/>
    <w:rsid w:val="003C00F7"/>
    <w:rsid w:val="003C06F3"/>
    <w:rsid w:val="003D0841"/>
    <w:rsid w:val="003D31A3"/>
    <w:rsid w:val="003D56F2"/>
    <w:rsid w:val="003D62CA"/>
    <w:rsid w:val="003E53F0"/>
    <w:rsid w:val="003F021B"/>
    <w:rsid w:val="003F1C7B"/>
    <w:rsid w:val="0040265C"/>
    <w:rsid w:val="004035F2"/>
    <w:rsid w:val="00417331"/>
    <w:rsid w:val="00417FDF"/>
    <w:rsid w:val="00421D5B"/>
    <w:rsid w:val="00424AE6"/>
    <w:rsid w:val="004262DC"/>
    <w:rsid w:val="00430F0F"/>
    <w:rsid w:val="0043502E"/>
    <w:rsid w:val="004451AA"/>
    <w:rsid w:val="00447288"/>
    <w:rsid w:val="0045463F"/>
    <w:rsid w:val="00455B1F"/>
    <w:rsid w:val="00467F40"/>
    <w:rsid w:val="0047006F"/>
    <w:rsid w:val="004854BF"/>
    <w:rsid w:val="00490968"/>
    <w:rsid w:val="00491D12"/>
    <w:rsid w:val="004B5CF8"/>
    <w:rsid w:val="004C15D2"/>
    <w:rsid w:val="004C6F97"/>
    <w:rsid w:val="004D55FD"/>
    <w:rsid w:val="004D5B2C"/>
    <w:rsid w:val="004D7527"/>
    <w:rsid w:val="004E3F8E"/>
    <w:rsid w:val="004E4060"/>
    <w:rsid w:val="004F4809"/>
    <w:rsid w:val="00500450"/>
    <w:rsid w:val="0050309B"/>
    <w:rsid w:val="00503954"/>
    <w:rsid w:val="00503A76"/>
    <w:rsid w:val="00504ED7"/>
    <w:rsid w:val="00506426"/>
    <w:rsid w:val="005100A6"/>
    <w:rsid w:val="00510B5F"/>
    <w:rsid w:val="00512B45"/>
    <w:rsid w:val="005213E3"/>
    <w:rsid w:val="0052405C"/>
    <w:rsid w:val="00524431"/>
    <w:rsid w:val="005269C3"/>
    <w:rsid w:val="0052713E"/>
    <w:rsid w:val="00531196"/>
    <w:rsid w:val="0053471F"/>
    <w:rsid w:val="0054377F"/>
    <w:rsid w:val="0054638C"/>
    <w:rsid w:val="00552ACA"/>
    <w:rsid w:val="005532D2"/>
    <w:rsid w:val="00554597"/>
    <w:rsid w:val="00563A2A"/>
    <w:rsid w:val="00563D5E"/>
    <w:rsid w:val="00567BA8"/>
    <w:rsid w:val="005701DB"/>
    <w:rsid w:val="00573596"/>
    <w:rsid w:val="00580E47"/>
    <w:rsid w:val="00595728"/>
    <w:rsid w:val="00595906"/>
    <w:rsid w:val="005A0495"/>
    <w:rsid w:val="005A1CAA"/>
    <w:rsid w:val="005A4D9F"/>
    <w:rsid w:val="005A768C"/>
    <w:rsid w:val="005B04F5"/>
    <w:rsid w:val="005B61CE"/>
    <w:rsid w:val="005C084B"/>
    <w:rsid w:val="005C56C7"/>
    <w:rsid w:val="005C715B"/>
    <w:rsid w:val="005D667D"/>
    <w:rsid w:val="005E0344"/>
    <w:rsid w:val="005E33D2"/>
    <w:rsid w:val="005E782D"/>
    <w:rsid w:val="005F078C"/>
    <w:rsid w:val="005F337C"/>
    <w:rsid w:val="005F3A35"/>
    <w:rsid w:val="005F4304"/>
    <w:rsid w:val="00604442"/>
    <w:rsid w:val="00607F8C"/>
    <w:rsid w:val="006260C7"/>
    <w:rsid w:val="00631BDC"/>
    <w:rsid w:val="00633DD6"/>
    <w:rsid w:val="00636A07"/>
    <w:rsid w:val="00642BA9"/>
    <w:rsid w:val="00643905"/>
    <w:rsid w:val="006450F7"/>
    <w:rsid w:val="0065076E"/>
    <w:rsid w:val="00654A76"/>
    <w:rsid w:val="006558A5"/>
    <w:rsid w:val="006604FE"/>
    <w:rsid w:val="00662368"/>
    <w:rsid w:val="00666003"/>
    <w:rsid w:val="00673B66"/>
    <w:rsid w:val="00675E5A"/>
    <w:rsid w:val="00676170"/>
    <w:rsid w:val="00684F70"/>
    <w:rsid w:val="00686464"/>
    <w:rsid w:val="006873AF"/>
    <w:rsid w:val="006A247F"/>
    <w:rsid w:val="006A4737"/>
    <w:rsid w:val="006A7604"/>
    <w:rsid w:val="006A7B04"/>
    <w:rsid w:val="006B041E"/>
    <w:rsid w:val="006B3963"/>
    <w:rsid w:val="006B3C78"/>
    <w:rsid w:val="006B7793"/>
    <w:rsid w:val="006C0007"/>
    <w:rsid w:val="006C3243"/>
    <w:rsid w:val="006C63BD"/>
    <w:rsid w:val="006D2EE2"/>
    <w:rsid w:val="006D7FE0"/>
    <w:rsid w:val="006E20CC"/>
    <w:rsid w:val="006E32CF"/>
    <w:rsid w:val="006F17CA"/>
    <w:rsid w:val="006F39D5"/>
    <w:rsid w:val="00704862"/>
    <w:rsid w:val="00707ACD"/>
    <w:rsid w:val="0071536A"/>
    <w:rsid w:val="00716903"/>
    <w:rsid w:val="0071751C"/>
    <w:rsid w:val="00717AE6"/>
    <w:rsid w:val="00723CDB"/>
    <w:rsid w:val="00730685"/>
    <w:rsid w:val="007320C1"/>
    <w:rsid w:val="007326CD"/>
    <w:rsid w:val="00732A23"/>
    <w:rsid w:val="0074322B"/>
    <w:rsid w:val="007471DE"/>
    <w:rsid w:val="007606BB"/>
    <w:rsid w:val="00765BCB"/>
    <w:rsid w:val="00775058"/>
    <w:rsid w:val="00777DE2"/>
    <w:rsid w:val="00791526"/>
    <w:rsid w:val="00792AB6"/>
    <w:rsid w:val="00794105"/>
    <w:rsid w:val="007B3EE5"/>
    <w:rsid w:val="007C013C"/>
    <w:rsid w:val="007C705A"/>
    <w:rsid w:val="007D41AB"/>
    <w:rsid w:val="007D7339"/>
    <w:rsid w:val="007E39C6"/>
    <w:rsid w:val="007F0613"/>
    <w:rsid w:val="007F2576"/>
    <w:rsid w:val="007F75D2"/>
    <w:rsid w:val="00805B90"/>
    <w:rsid w:val="00817E6D"/>
    <w:rsid w:val="008208ED"/>
    <w:rsid w:val="0082173B"/>
    <w:rsid w:val="00821F62"/>
    <w:rsid w:val="008272A0"/>
    <w:rsid w:val="008325A1"/>
    <w:rsid w:val="0083540D"/>
    <w:rsid w:val="00836214"/>
    <w:rsid w:val="00837F54"/>
    <w:rsid w:val="00841234"/>
    <w:rsid w:val="00847C22"/>
    <w:rsid w:val="00850B98"/>
    <w:rsid w:val="008600C8"/>
    <w:rsid w:val="008852EA"/>
    <w:rsid w:val="00886700"/>
    <w:rsid w:val="008B249C"/>
    <w:rsid w:val="008B667C"/>
    <w:rsid w:val="008B75BF"/>
    <w:rsid w:val="008C5B2C"/>
    <w:rsid w:val="008D21F6"/>
    <w:rsid w:val="00905A4F"/>
    <w:rsid w:val="00911B3B"/>
    <w:rsid w:val="00930486"/>
    <w:rsid w:val="0093562C"/>
    <w:rsid w:val="0093656A"/>
    <w:rsid w:val="00942BC7"/>
    <w:rsid w:val="00950F9C"/>
    <w:rsid w:val="0095559A"/>
    <w:rsid w:val="00955F98"/>
    <w:rsid w:val="00963ED6"/>
    <w:rsid w:val="009667DE"/>
    <w:rsid w:val="00966C78"/>
    <w:rsid w:val="0097600A"/>
    <w:rsid w:val="00977D0E"/>
    <w:rsid w:val="00982388"/>
    <w:rsid w:val="009830A7"/>
    <w:rsid w:val="009A79E6"/>
    <w:rsid w:val="009B3C5B"/>
    <w:rsid w:val="009C15DA"/>
    <w:rsid w:val="009C16DF"/>
    <w:rsid w:val="009C3EF3"/>
    <w:rsid w:val="009C4BB1"/>
    <w:rsid w:val="009D361C"/>
    <w:rsid w:val="009E2BBA"/>
    <w:rsid w:val="009E5A48"/>
    <w:rsid w:val="00A13E5E"/>
    <w:rsid w:val="00A268CE"/>
    <w:rsid w:val="00A35D1F"/>
    <w:rsid w:val="00A36E3D"/>
    <w:rsid w:val="00A4282C"/>
    <w:rsid w:val="00A43059"/>
    <w:rsid w:val="00A43238"/>
    <w:rsid w:val="00A43761"/>
    <w:rsid w:val="00A50C4D"/>
    <w:rsid w:val="00A52B26"/>
    <w:rsid w:val="00A540CB"/>
    <w:rsid w:val="00A568B0"/>
    <w:rsid w:val="00A56A21"/>
    <w:rsid w:val="00A60ADA"/>
    <w:rsid w:val="00A6310F"/>
    <w:rsid w:val="00A631CE"/>
    <w:rsid w:val="00A7578C"/>
    <w:rsid w:val="00A7660F"/>
    <w:rsid w:val="00A81FEB"/>
    <w:rsid w:val="00A94DB3"/>
    <w:rsid w:val="00A96897"/>
    <w:rsid w:val="00A96F8E"/>
    <w:rsid w:val="00A97A03"/>
    <w:rsid w:val="00AA1835"/>
    <w:rsid w:val="00AA225A"/>
    <w:rsid w:val="00AA408D"/>
    <w:rsid w:val="00AC31B7"/>
    <w:rsid w:val="00AC4F8D"/>
    <w:rsid w:val="00AC5494"/>
    <w:rsid w:val="00AC6A57"/>
    <w:rsid w:val="00AD2C9C"/>
    <w:rsid w:val="00AE2DDC"/>
    <w:rsid w:val="00AF04D1"/>
    <w:rsid w:val="00AF0583"/>
    <w:rsid w:val="00AF12ED"/>
    <w:rsid w:val="00B04918"/>
    <w:rsid w:val="00B04F8F"/>
    <w:rsid w:val="00B36C72"/>
    <w:rsid w:val="00B37F08"/>
    <w:rsid w:val="00B4068B"/>
    <w:rsid w:val="00B461C2"/>
    <w:rsid w:val="00B5190F"/>
    <w:rsid w:val="00B5381E"/>
    <w:rsid w:val="00B578FC"/>
    <w:rsid w:val="00B63006"/>
    <w:rsid w:val="00B654B6"/>
    <w:rsid w:val="00B66648"/>
    <w:rsid w:val="00B7423C"/>
    <w:rsid w:val="00B805C2"/>
    <w:rsid w:val="00B85A46"/>
    <w:rsid w:val="00B912B3"/>
    <w:rsid w:val="00B93B18"/>
    <w:rsid w:val="00B94C63"/>
    <w:rsid w:val="00B9595F"/>
    <w:rsid w:val="00B9728B"/>
    <w:rsid w:val="00BB398A"/>
    <w:rsid w:val="00BC2913"/>
    <w:rsid w:val="00BC4F55"/>
    <w:rsid w:val="00BC7527"/>
    <w:rsid w:val="00BD1F82"/>
    <w:rsid w:val="00BD5045"/>
    <w:rsid w:val="00BE35B5"/>
    <w:rsid w:val="00BF1BE0"/>
    <w:rsid w:val="00BF2CBD"/>
    <w:rsid w:val="00BF5A35"/>
    <w:rsid w:val="00C04050"/>
    <w:rsid w:val="00C069C9"/>
    <w:rsid w:val="00C13873"/>
    <w:rsid w:val="00C203CD"/>
    <w:rsid w:val="00C34BBA"/>
    <w:rsid w:val="00C4133B"/>
    <w:rsid w:val="00C4334D"/>
    <w:rsid w:val="00C52E99"/>
    <w:rsid w:val="00C6171F"/>
    <w:rsid w:val="00CA4540"/>
    <w:rsid w:val="00CA698C"/>
    <w:rsid w:val="00CB6AF8"/>
    <w:rsid w:val="00CC14F3"/>
    <w:rsid w:val="00CC6039"/>
    <w:rsid w:val="00CC7567"/>
    <w:rsid w:val="00CD159B"/>
    <w:rsid w:val="00CE4C09"/>
    <w:rsid w:val="00CF234B"/>
    <w:rsid w:val="00CF4C04"/>
    <w:rsid w:val="00D0019D"/>
    <w:rsid w:val="00D03858"/>
    <w:rsid w:val="00D071AB"/>
    <w:rsid w:val="00D07E16"/>
    <w:rsid w:val="00D11D97"/>
    <w:rsid w:val="00D22B74"/>
    <w:rsid w:val="00D26D2C"/>
    <w:rsid w:val="00D27858"/>
    <w:rsid w:val="00D3207F"/>
    <w:rsid w:val="00D36DF3"/>
    <w:rsid w:val="00D40E70"/>
    <w:rsid w:val="00D44C20"/>
    <w:rsid w:val="00D54CA2"/>
    <w:rsid w:val="00D60027"/>
    <w:rsid w:val="00D62F25"/>
    <w:rsid w:val="00D73604"/>
    <w:rsid w:val="00D772A7"/>
    <w:rsid w:val="00D85C62"/>
    <w:rsid w:val="00D85F2E"/>
    <w:rsid w:val="00D8757C"/>
    <w:rsid w:val="00DB29C5"/>
    <w:rsid w:val="00DC0627"/>
    <w:rsid w:val="00DC0A81"/>
    <w:rsid w:val="00DC21D6"/>
    <w:rsid w:val="00DC73C3"/>
    <w:rsid w:val="00DD16AD"/>
    <w:rsid w:val="00DD27BE"/>
    <w:rsid w:val="00DE3D22"/>
    <w:rsid w:val="00DF07D9"/>
    <w:rsid w:val="00DF2429"/>
    <w:rsid w:val="00DF57FC"/>
    <w:rsid w:val="00DF6183"/>
    <w:rsid w:val="00DF73B9"/>
    <w:rsid w:val="00E12075"/>
    <w:rsid w:val="00E1498E"/>
    <w:rsid w:val="00E15058"/>
    <w:rsid w:val="00E2136A"/>
    <w:rsid w:val="00E26446"/>
    <w:rsid w:val="00E36776"/>
    <w:rsid w:val="00E42553"/>
    <w:rsid w:val="00E429F7"/>
    <w:rsid w:val="00E46999"/>
    <w:rsid w:val="00E47D34"/>
    <w:rsid w:val="00E50C88"/>
    <w:rsid w:val="00E52BFA"/>
    <w:rsid w:val="00E64A9D"/>
    <w:rsid w:val="00E663C7"/>
    <w:rsid w:val="00E76A00"/>
    <w:rsid w:val="00E8046F"/>
    <w:rsid w:val="00E812E6"/>
    <w:rsid w:val="00E92076"/>
    <w:rsid w:val="00E94372"/>
    <w:rsid w:val="00EA10B0"/>
    <w:rsid w:val="00EA3A88"/>
    <w:rsid w:val="00EA4E03"/>
    <w:rsid w:val="00EA5721"/>
    <w:rsid w:val="00EB1D1A"/>
    <w:rsid w:val="00EB4B4C"/>
    <w:rsid w:val="00EB534F"/>
    <w:rsid w:val="00EC07DF"/>
    <w:rsid w:val="00EC1448"/>
    <w:rsid w:val="00ED2555"/>
    <w:rsid w:val="00ED3038"/>
    <w:rsid w:val="00ED337F"/>
    <w:rsid w:val="00ED751D"/>
    <w:rsid w:val="00EE01B7"/>
    <w:rsid w:val="00EE1B3A"/>
    <w:rsid w:val="00EE2D3F"/>
    <w:rsid w:val="00EE4870"/>
    <w:rsid w:val="00EE4FA5"/>
    <w:rsid w:val="00EF50AD"/>
    <w:rsid w:val="00F01F90"/>
    <w:rsid w:val="00F0309E"/>
    <w:rsid w:val="00F23647"/>
    <w:rsid w:val="00F237D3"/>
    <w:rsid w:val="00F23B64"/>
    <w:rsid w:val="00F243F3"/>
    <w:rsid w:val="00F25BC5"/>
    <w:rsid w:val="00F35DA1"/>
    <w:rsid w:val="00F36BAF"/>
    <w:rsid w:val="00F36CD3"/>
    <w:rsid w:val="00F3750C"/>
    <w:rsid w:val="00F44546"/>
    <w:rsid w:val="00F500D2"/>
    <w:rsid w:val="00F61200"/>
    <w:rsid w:val="00F618E2"/>
    <w:rsid w:val="00F65D28"/>
    <w:rsid w:val="00F710CF"/>
    <w:rsid w:val="00F711EE"/>
    <w:rsid w:val="00F71C5B"/>
    <w:rsid w:val="00F72A23"/>
    <w:rsid w:val="00F75B07"/>
    <w:rsid w:val="00F844A8"/>
    <w:rsid w:val="00F9352F"/>
    <w:rsid w:val="00FB00FF"/>
    <w:rsid w:val="00FB502F"/>
    <w:rsid w:val="00FD17EC"/>
    <w:rsid w:val="00FD5714"/>
    <w:rsid w:val="00FD58F5"/>
    <w:rsid w:val="00FE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2EDB2"/>
  <w15:chartTrackingRefBased/>
  <w15:docId w15:val="{ECFBA223-EF21-4FE8-9442-588FF62C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FieldText">
    <w:name w:val="Field Text"/>
    <w:basedOn w:val="Default"/>
    <w:next w:val="Default"/>
    <w:pPr>
      <w:spacing w:before="60" w:after="60"/>
    </w:pPr>
    <w:rPr>
      <w:rFonts w:cs="Times New Roman"/>
      <w:color w:val="auto"/>
    </w:rPr>
  </w:style>
  <w:style w:type="paragraph" w:styleId="BodyTextIndent">
    <w:name w:val="Body Text Indent"/>
    <w:basedOn w:val="Default"/>
    <w:next w:val="Default"/>
    <w:rPr>
      <w:rFonts w:cs="Times New Roman"/>
      <w:color w:val="auto"/>
    </w:rPr>
  </w:style>
  <w:style w:type="paragraph" w:styleId="BalloonText">
    <w:name w:val="Balloon Text"/>
    <w:basedOn w:val="Normal"/>
    <w:semiHidden/>
    <w:rsid w:val="00E42553"/>
    <w:rPr>
      <w:rFonts w:ascii="Tahoma" w:hAnsi="Tahoma" w:cs="Tahoma"/>
      <w:sz w:val="16"/>
      <w:szCs w:val="16"/>
    </w:rPr>
  </w:style>
  <w:style w:type="paragraph" w:styleId="ListParagraph">
    <w:name w:val="List Paragraph"/>
    <w:basedOn w:val="Normal"/>
    <w:uiPriority w:val="1"/>
    <w:qFormat/>
    <w:rsid w:val="00950F9C"/>
    <w:pPr>
      <w:ind w:left="720"/>
    </w:pPr>
  </w:style>
  <w:style w:type="character" w:styleId="CommentReference">
    <w:name w:val="annotation reference"/>
    <w:basedOn w:val="DefaultParagraphFont"/>
    <w:rsid w:val="00064E20"/>
    <w:rPr>
      <w:sz w:val="16"/>
      <w:szCs w:val="16"/>
    </w:rPr>
  </w:style>
  <w:style w:type="paragraph" w:styleId="CommentText">
    <w:name w:val="annotation text"/>
    <w:basedOn w:val="Normal"/>
    <w:link w:val="CommentTextChar"/>
    <w:rsid w:val="00064E20"/>
    <w:rPr>
      <w:sz w:val="20"/>
      <w:szCs w:val="20"/>
    </w:rPr>
  </w:style>
  <w:style w:type="character" w:customStyle="1" w:styleId="CommentTextChar">
    <w:name w:val="Comment Text Char"/>
    <w:basedOn w:val="DefaultParagraphFont"/>
    <w:link w:val="CommentText"/>
    <w:rsid w:val="00064E20"/>
    <w:rPr>
      <w:rFonts w:ascii="Arial" w:hAnsi="Arial"/>
    </w:rPr>
  </w:style>
  <w:style w:type="paragraph" w:styleId="CommentSubject">
    <w:name w:val="annotation subject"/>
    <w:basedOn w:val="CommentText"/>
    <w:next w:val="CommentText"/>
    <w:link w:val="CommentSubjectChar"/>
    <w:rsid w:val="00064E20"/>
    <w:rPr>
      <w:b/>
      <w:bCs/>
    </w:rPr>
  </w:style>
  <w:style w:type="character" w:customStyle="1" w:styleId="CommentSubjectChar">
    <w:name w:val="Comment Subject Char"/>
    <w:basedOn w:val="CommentTextChar"/>
    <w:link w:val="CommentSubject"/>
    <w:rsid w:val="00064E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039">
      <w:bodyDiv w:val="1"/>
      <w:marLeft w:val="0"/>
      <w:marRight w:val="0"/>
      <w:marTop w:val="0"/>
      <w:marBottom w:val="0"/>
      <w:divBdr>
        <w:top w:val="none" w:sz="0" w:space="0" w:color="auto"/>
        <w:left w:val="none" w:sz="0" w:space="0" w:color="auto"/>
        <w:bottom w:val="none" w:sz="0" w:space="0" w:color="auto"/>
        <w:right w:val="none" w:sz="0" w:space="0" w:color="auto"/>
      </w:divBdr>
    </w:div>
    <w:div w:id="361521121">
      <w:bodyDiv w:val="1"/>
      <w:marLeft w:val="0"/>
      <w:marRight w:val="0"/>
      <w:marTop w:val="0"/>
      <w:marBottom w:val="0"/>
      <w:divBdr>
        <w:top w:val="none" w:sz="0" w:space="0" w:color="auto"/>
        <w:left w:val="none" w:sz="0" w:space="0" w:color="auto"/>
        <w:bottom w:val="none" w:sz="0" w:space="0" w:color="auto"/>
        <w:right w:val="none" w:sz="0" w:space="0" w:color="auto"/>
      </w:divBdr>
    </w:div>
    <w:div w:id="443840927">
      <w:bodyDiv w:val="1"/>
      <w:marLeft w:val="0"/>
      <w:marRight w:val="0"/>
      <w:marTop w:val="0"/>
      <w:marBottom w:val="0"/>
      <w:divBdr>
        <w:top w:val="none" w:sz="0" w:space="0" w:color="auto"/>
        <w:left w:val="none" w:sz="0" w:space="0" w:color="auto"/>
        <w:bottom w:val="none" w:sz="0" w:space="0" w:color="auto"/>
        <w:right w:val="none" w:sz="0" w:space="0" w:color="auto"/>
      </w:divBdr>
    </w:div>
    <w:div w:id="629439674">
      <w:bodyDiv w:val="1"/>
      <w:marLeft w:val="0"/>
      <w:marRight w:val="0"/>
      <w:marTop w:val="0"/>
      <w:marBottom w:val="0"/>
      <w:divBdr>
        <w:top w:val="none" w:sz="0" w:space="0" w:color="auto"/>
        <w:left w:val="none" w:sz="0" w:space="0" w:color="auto"/>
        <w:bottom w:val="none" w:sz="0" w:space="0" w:color="auto"/>
        <w:right w:val="none" w:sz="0" w:space="0" w:color="auto"/>
      </w:divBdr>
    </w:div>
    <w:div w:id="632640216">
      <w:bodyDiv w:val="1"/>
      <w:marLeft w:val="0"/>
      <w:marRight w:val="0"/>
      <w:marTop w:val="0"/>
      <w:marBottom w:val="0"/>
      <w:divBdr>
        <w:top w:val="none" w:sz="0" w:space="0" w:color="auto"/>
        <w:left w:val="none" w:sz="0" w:space="0" w:color="auto"/>
        <w:bottom w:val="none" w:sz="0" w:space="0" w:color="auto"/>
        <w:right w:val="none" w:sz="0" w:space="0" w:color="auto"/>
      </w:divBdr>
    </w:div>
    <w:div w:id="712730236">
      <w:bodyDiv w:val="1"/>
      <w:marLeft w:val="0"/>
      <w:marRight w:val="0"/>
      <w:marTop w:val="0"/>
      <w:marBottom w:val="0"/>
      <w:divBdr>
        <w:top w:val="none" w:sz="0" w:space="0" w:color="auto"/>
        <w:left w:val="none" w:sz="0" w:space="0" w:color="auto"/>
        <w:bottom w:val="none" w:sz="0" w:space="0" w:color="auto"/>
        <w:right w:val="none" w:sz="0" w:space="0" w:color="auto"/>
      </w:divBdr>
    </w:div>
    <w:div w:id="854726946">
      <w:bodyDiv w:val="1"/>
      <w:marLeft w:val="0"/>
      <w:marRight w:val="0"/>
      <w:marTop w:val="0"/>
      <w:marBottom w:val="0"/>
      <w:divBdr>
        <w:top w:val="none" w:sz="0" w:space="0" w:color="auto"/>
        <w:left w:val="none" w:sz="0" w:space="0" w:color="auto"/>
        <w:bottom w:val="none" w:sz="0" w:space="0" w:color="auto"/>
        <w:right w:val="none" w:sz="0" w:space="0" w:color="auto"/>
      </w:divBdr>
    </w:div>
    <w:div w:id="1247347043">
      <w:bodyDiv w:val="1"/>
      <w:marLeft w:val="0"/>
      <w:marRight w:val="0"/>
      <w:marTop w:val="0"/>
      <w:marBottom w:val="0"/>
      <w:divBdr>
        <w:top w:val="none" w:sz="0" w:space="0" w:color="auto"/>
        <w:left w:val="none" w:sz="0" w:space="0" w:color="auto"/>
        <w:bottom w:val="none" w:sz="0" w:space="0" w:color="auto"/>
        <w:right w:val="none" w:sz="0" w:space="0" w:color="auto"/>
      </w:divBdr>
    </w:div>
    <w:div w:id="1372656306">
      <w:bodyDiv w:val="1"/>
      <w:marLeft w:val="0"/>
      <w:marRight w:val="0"/>
      <w:marTop w:val="0"/>
      <w:marBottom w:val="0"/>
      <w:divBdr>
        <w:top w:val="none" w:sz="0" w:space="0" w:color="auto"/>
        <w:left w:val="none" w:sz="0" w:space="0" w:color="auto"/>
        <w:bottom w:val="none" w:sz="0" w:space="0" w:color="auto"/>
        <w:right w:val="none" w:sz="0" w:space="0" w:color="auto"/>
      </w:divBdr>
    </w:div>
    <w:div w:id="1741102199">
      <w:bodyDiv w:val="1"/>
      <w:marLeft w:val="0"/>
      <w:marRight w:val="0"/>
      <w:marTop w:val="0"/>
      <w:marBottom w:val="0"/>
      <w:divBdr>
        <w:top w:val="none" w:sz="0" w:space="0" w:color="auto"/>
        <w:left w:val="none" w:sz="0" w:space="0" w:color="auto"/>
        <w:bottom w:val="none" w:sz="0" w:space="0" w:color="auto"/>
        <w:right w:val="none" w:sz="0" w:space="0" w:color="auto"/>
      </w:divBdr>
    </w:div>
    <w:div w:id="2028218120">
      <w:bodyDiv w:val="1"/>
      <w:marLeft w:val="0"/>
      <w:marRight w:val="0"/>
      <w:marTop w:val="0"/>
      <w:marBottom w:val="0"/>
      <w:divBdr>
        <w:top w:val="none" w:sz="0" w:space="0" w:color="auto"/>
        <w:left w:val="none" w:sz="0" w:space="0" w:color="auto"/>
        <w:bottom w:val="none" w:sz="0" w:space="0" w:color="auto"/>
        <w:right w:val="none" w:sz="0" w:space="0" w:color="auto"/>
      </w:divBdr>
    </w:div>
    <w:div w:id="20802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4F59-A62A-4485-B036-96732234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DHMIC Maternal Morbidity minutes</vt:lpstr>
    </vt:vector>
  </TitlesOfParts>
  <Company>DHSS</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DHMIC Maternal Morbidity minutes</dc:title>
  <dc:subject>Data &amp; Science meeting minutes  Feb 2010 revised</dc:subject>
  <dc:creator>Alisa.Olshefsky</dc:creator>
  <cp:keywords>Maternal Morbidity Group minutes 8/31/20</cp:keywords>
  <dc:description>edit 9/1/20 GY. Final per DP 9/2/20.</dc:description>
  <cp:lastModifiedBy>Stuart Thomas</cp:lastModifiedBy>
  <cp:revision>2</cp:revision>
  <cp:lastPrinted>2021-02-25T16:12:00Z</cp:lastPrinted>
  <dcterms:created xsi:type="dcterms:W3CDTF">2021-12-02T20:10:00Z</dcterms:created>
  <dcterms:modified xsi:type="dcterms:W3CDTF">2021-12-02T20:10:00Z</dcterms:modified>
  <cp:category>DHMIC Data &amp; Science</cp:category>
</cp:coreProperties>
</file>