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5A220" w14:textId="77777777" w:rsidR="009E71AD" w:rsidRDefault="009E71AD" w:rsidP="009E71AD"/>
    <w:p w14:paraId="4EA0C536" w14:textId="77777777" w:rsidR="00787F06" w:rsidRDefault="00787F06" w:rsidP="009E71AD">
      <w:pPr>
        <w:rPr>
          <w:b/>
          <w:bCs/>
          <w:sz w:val="28"/>
          <w:szCs w:val="28"/>
        </w:rPr>
      </w:pPr>
      <w:bookmarkStart w:id="0" w:name="_Hlk67318237"/>
    </w:p>
    <w:p w14:paraId="781FBDAC" w14:textId="2D2D4C09" w:rsidR="00787F06" w:rsidRDefault="00011FAB" w:rsidP="00011FAB">
      <w:pPr>
        <w:jc w:val="center"/>
        <w:rPr>
          <w:b/>
          <w:bCs/>
          <w:sz w:val="28"/>
          <w:szCs w:val="28"/>
        </w:rPr>
      </w:pPr>
      <w:r w:rsidRPr="004453FC">
        <w:rPr>
          <w:rFonts w:ascii="Calibri" w:eastAsia="Calibri" w:hAnsi="Calibri"/>
          <w:noProof/>
        </w:rPr>
        <w:drawing>
          <wp:inline distT="0" distB="0" distL="0" distR="0" wp14:anchorId="3DCAB2DC" wp14:editId="243C879A">
            <wp:extent cx="370522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523875"/>
                    </a:xfrm>
                    <a:prstGeom prst="rect">
                      <a:avLst/>
                    </a:prstGeom>
                    <a:noFill/>
                    <a:ln>
                      <a:noFill/>
                    </a:ln>
                  </pic:spPr>
                </pic:pic>
              </a:graphicData>
            </a:graphic>
          </wp:inline>
        </w:drawing>
      </w:r>
    </w:p>
    <w:p w14:paraId="13DA163D" w14:textId="77777777" w:rsidR="00787F06" w:rsidRDefault="00787F06" w:rsidP="009E71AD">
      <w:pPr>
        <w:rPr>
          <w:b/>
          <w:bCs/>
          <w:sz w:val="28"/>
          <w:szCs w:val="28"/>
        </w:rPr>
      </w:pPr>
    </w:p>
    <w:p w14:paraId="5A29561A" w14:textId="2C820A83" w:rsidR="009E71AD" w:rsidRPr="00787F06" w:rsidRDefault="009E71AD" w:rsidP="009E71AD">
      <w:pPr>
        <w:rPr>
          <w:b/>
          <w:bCs/>
          <w:sz w:val="28"/>
          <w:szCs w:val="28"/>
        </w:rPr>
      </w:pPr>
      <w:r w:rsidRPr="00787F06">
        <w:rPr>
          <w:b/>
          <w:bCs/>
          <w:sz w:val="28"/>
          <w:szCs w:val="28"/>
        </w:rPr>
        <w:t>Date:</w:t>
      </w:r>
      <w:r w:rsidR="00347210" w:rsidRPr="00787F06">
        <w:rPr>
          <w:b/>
          <w:bCs/>
          <w:sz w:val="28"/>
          <w:szCs w:val="28"/>
        </w:rPr>
        <w:t xml:space="preserve">  </w:t>
      </w:r>
      <w:r w:rsidR="00905A84" w:rsidRPr="00787F06">
        <w:rPr>
          <w:b/>
          <w:bCs/>
          <w:sz w:val="28"/>
          <w:szCs w:val="28"/>
        </w:rPr>
        <w:t>May 20</w:t>
      </w:r>
      <w:r w:rsidR="00347210" w:rsidRPr="00787F06">
        <w:rPr>
          <w:b/>
          <w:bCs/>
          <w:sz w:val="28"/>
          <w:szCs w:val="28"/>
        </w:rPr>
        <w:t>, 2021</w:t>
      </w:r>
    </w:p>
    <w:p w14:paraId="7ED91149" w14:textId="633538BE" w:rsidR="009E71AD" w:rsidRPr="00787F06" w:rsidRDefault="009E71AD" w:rsidP="009E71AD">
      <w:pPr>
        <w:rPr>
          <w:b/>
          <w:bCs/>
          <w:sz w:val="28"/>
          <w:szCs w:val="28"/>
        </w:rPr>
      </w:pPr>
      <w:r w:rsidRPr="00787F06">
        <w:rPr>
          <w:b/>
          <w:bCs/>
          <w:sz w:val="28"/>
          <w:szCs w:val="28"/>
        </w:rPr>
        <w:t>Medical Director: Dr. Garrett Colmorgen</w:t>
      </w:r>
    </w:p>
    <w:p w14:paraId="687928A9" w14:textId="72AEEF92" w:rsidR="009E71AD" w:rsidRPr="00787F06" w:rsidRDefault="009E71AD" w:rsidP="009E71AD">
      <w:pPr>
        <w:rPr>
          <w:b/>
          <w:bCs/>
          <w:sz w:val="28"/>
          <w:szCs w:val="28"/>
        </w:rPr>
      </w:pPr>
      <w:r w:rsidRPr="00787F06">
        <w:rPr>
          <w:b/>
          <w:bCs/>
          <w:sz w:val="28"/>
          <w:szCs w:val="28"/>
        </w:rPr>
        <w:t>Location: Zoom</w:t>
      </w:r>
    </w:p>
    <w:p w14:paraId="3C2999B8" w14:textId="22FAEE0E" w:rsidR="000D79FE" w:rsidRDefault="000D79FE" w:rsidP="009E71AD">
      <w:pPr>
        <w:rPr>
          <w:b/>
          <w:bCs/>
        </w:rPr>
      </w:pPr>
    </w:p>
    <w:p w14:paraId="6DA7B2EC" w14:textId="7ADE7E71" w:rsidR="000D79FE" w:rsidRPr="0017752C" w:rsidRDefault="000D79FE" w:rsidP="00975C40">
      <w:pPr>
        <w:rPr>
          <w:rFonts w:cs="Arial"/>
          <w:b/>
          <w:sz w:val="20"/>
          <w:szCs w:val="20"/>
        </w:rPr>
      </w:pPr>
      <w:r w:rsidRPr="0017752C">
        <w:rPr>
          <w:rFonts w:cs="Arial"/>
          <w:b/>
          <w:sz w:val="20"/>
          <w:szCs w:val="20"/>
        </w:rPr>
        <w:t>FACILITATOR</w:t>
      </w:r>
      <w:r w:rsidR="00011FAB">
        <w:rPr>
          <w:rFonts w:cs="Arial"/>
          <w:b/>
          <w:sz w:val="20"/>
          <w:szCs w:val="20"/>
        </w:rPr>
        <w:t>S</w:t>
      </w:r>
      <w:r w:rsidRPr="0017752C">
        <w:rPr>
          <w:rFonts w:cs="Arial"/>
          <w:b/>
          <w:sz w:val="20"/>
          <w:szCs w:val="20"/>
        </w:rPr>
        <w:t>:</w:t>
      </w:r>
    </w:p>
    <w:tbl>
      <w:tblPr>
        <w:tblW w:w="11628" w:type="dxa"/>
        <w:tblLook w:val="01E0" w:firstRow="1" w:lastRow="1" w:firstColumn="1" w:lastColumn="1" w:noHBand="0" w:noVBand="0"/>
      </w:tblPr>
      <w:tblGrid>
        <w:gridCol w:w="3708"/>
        <w:gridCol w:w="3960"/>
        <w:gridCol w:w="3960"/>
      </w:tblGrid>
      <w:tr w:rsidR="000D79FE" w:rsidRPr="0017752C" w14:paraId="4119F850" w14:textId="77777777" w:rsidTr="00A51AEA">
        <w:tc>
          <w:tcPr>
            <w:tcW w:w="3708" w:type="dxa"/>
          </w:tcPr>
          <w:p w14:paraId="5587E6E4" w14:textId="77777777" w:rsidR="000D79FE" w:rsidRDefault="000D79FE" w:rsidP="00975C40">
            <w:pPr>
              <w:rPr>
                <w:sz w:val="16"/>
                <w:szCs w:val="16"/>
              </w:rPr>
            </w:pPr>
            <w:r w:rsidRPr="0017752C">
              <w:rPr>
                <w:sz w:val="20"/>
                <w:szCs w:val="20"/>
              </w:rPr>
              <w:sym w:font="Wingdings" w:char="F0FE"/>
            </w:r>
            <w:r w:rsidRPr="0017752C">
              <w:rPr>
                <w:sz w:val="20"/>
                <w:szCs w:val="20"/>
              </w:rPr>
              <w:t xml:space="preserve"> </w:t>
            </w:r>
            <w:r>
              <w:rPr>
                <w:sz w:val="20"/>
                <w:szCs w:val="20"/>
              </w:rPr>
              <w:t xml:space="preserve">Garrett Colmorgen, </w:t>
            </w:r>
            <w:r w:rsidRPr="007766F2">
              <w:rPr>
                <w:sz w:val="16"/>
                <w:szCs w:val="16"/>
              </w:rPr>
              <w:t>MD</w:t>
            </w:r>
          </w:p>
          <w:p w14:paraId="59B1AD0A" w14:textId="77777777" w:rsidR="000D79FE" w:rsidRPr="0017752C" w:rsidRDefault="000D79FE" w:rsidP="00975C40">
            <w:pPr>
              <w:rPr>
                <w:sz w:val="20"/>
                <w:szCs w:val="20"/>
              </w:rPr>
            </w:pPr>
            <w:r w:rsidRPr="001515A2">
              <w:sym w:font="Wingdings" w:char="F0FE"/>
            </w:r>
            <w:r w:rsidRPr="001D24AF">
              <w:rPr>
                <w:sz w:val="20"/>
                <w:szCs w:val="20"/>
              </w:rPr>
              <w:t xml:space="preserve"> Kim Petrella</w:t>
            </w:r>
            <w:r>
              <w:rPr>
                <w:sz w:val="20"/>
                <w:szCs w:val="20"/>
              </w:rPr>
              <w:t>,</w:t>
            </w:r>
            <w:r w:rsidRPr="001D24AF">
              <w:rPr>
                <w:sz w:val="20"/>
                <w:szCs w:val="20"/>
              </w:rPr>
              <w:t xml:space="preserve"> </w:t>
            </w:r>
            <w:r w:rsidRPr="001D24AF">
              <w:rPr>
                <w:sz w:val="16"/>
                <w:szCs w:val="16"/>
              </w:rPr>
              <w:t>MSN, RNC-OB</w:t>
            </w:r>
          </w:p>
        </w:tc>
        <w:tc>
          <w:tcPr>
            <w:tcW w:w="3960" w:type="dxa"/>
          </w:tcPr>
          <w:p w14:paraId="10484E46" w14:textId="77777777" w:rsidR="000D79FE" w:rsidRPr="0017752C" w:rsidRDefault="000D79FE" w:rsidP="00975C40">
            <w:pPr>
              <w:rPr>
                <w:sz w:val="20"/>
                <w:szCs w:val="20"/>
              </w:rPr>
            </w:pPr>
          </w:p>
        </w:tc>
        <w:tc>
          <w:tcPr>
            <w:tcW w:w="3960" w:type="dxa"/>
          </w:tcPr>
          <w:p w14:paraId="40EF8DA6" w14:textId="77777777" w:rsidR="000D79FE" w:rsidRPr="0017752C" w:rsidRDefault="000D79FE" w:rsidP="00975C40">
            <w:pPr>
              <w:rPr>
                <w:sz w:val="20"/>
                <w:szCs w:val="20"/>
              </w:rPr>
            </w:pPr>
          </w:p>
        </w:tc>
      </w:tr>
    </w:tbl>
    <w:p w14:paraId="0F8B4A22" w14:textId="77777777" w:rsidR="000D79FE" w:rsidRDefault="000D79FE" w:rsidP="00975C40">
      <w:pPr>
        <w:rPr>
          <w:b/>
          <w:bCs/>
        </w:rPr>
      </w:pPr>
    </w:p>
    <w:p w14:paraId="4DF2CF9C" w14:textId="5B2F5D9D" w:rsidR="00B84068" w:rsidRDefault="00B84068" w:rsidP="00975C40">
      <w:pPr>
        <w:rPr>
          <w:b/>
          <w:sz w:val="20"/>
          <w:szCs w:val="20"/>
          <w:lang w:val="sv-SE"/>
        </w:rPr>
      </w:pPr>
      <w:r w:rsidRPr="00B84068">
        <w:rPr>
          <w:b/>
          <w:sz w:val="20"/>
          <w:szCs w:val="20"/>
          <w:lang w:val="sv-SE"/>
        </w:rPr>
        <w:t>MEMBER ATTENDANCE:</w:t>
      </w:r>
    </w:p>
    <w:p w14:paraId="432728D3" w14:textId="7D229F7C" w:rsidR="00436948" w:rsidRPr="00436948" w:rsidRDefault="00436948" w:rsidP="00975C40">
      <w:pPr>
        <w:pStyle w:val="ListParagraph"/>
        <w:numPr>
          <w:ilvl w:val="0"/>
          <w:numId w:val="5"/>
        </w:numPr>
        <w:rPr>
          <w:b/>
          <w:sz w:val="20"/>
          <w:szCs w:val="20"/>
          <w:lang w:val="sv-SE"/>
        </w:rPr>
      </w:pPr>
      <w:r w:rsidRPr="000D79FE">
        <w:rPr>
          <w:sz w:val="20"/>
          <w:szCs w:val="20"/>
          <w:lang w:val="sv-SE"/>
        </w:rPr>
        <w:t xml:space="preserve">Bridget Buckaloo, </w:t>
      </w:r>
      <w:r w:rsidRPr="000D79FE">
        <w:rPr>
          <w:sz w:val="16"/>
          <w:szCs w:val="16"/>
          <w:lang w:val="sv-SE"/>
        </w:rPr>
        <w:t>MSN, R</w:t>
      </w:r>
      <w:r w:rsidR="00975C40">
        <w:rPr>
          <w:sz w:val="16"/>
          <w:szCs w:val="16"/>
          <w:lang w:val="sv-SE"/>
        </w:rPr>
        <w:t>N</w:t>
      </w:r>
      <w:r w:rsidR="00B66C35">
        <w:rPr>
          <w:sz w:val="16"/>
          <w:szCs w:val="16"/>
          <w:lang w:val="sv-SE"/>
        </w:rPr>
        <w:t xml:space="preserve">            </w:t>
      </w:r>
      <w:r w:rsidR="00975C40" w:rsidRPr="00D33678">
        <w:sym w:font="Wingdings" w:char="F0FE"/>
      </w:r>
      <w:r w:rsidR="00B66C35" w:rsidRPr="00B66C35">
        <w:rPr>
          <w:lang w:val="sv-SE"/>
        </w:rPr>
        <w:t xml:space="preserve"> </w:t>
      </w:r>
      <w:proofErr w:type="spellStart"/>
      <w:r w:rsidR="00975C40" w:rsidRPr="00230EB9">
        <w:rPr>
          <w:sz w:val="20"/>
          <w:szCs w:val="20"/>
          <w:lang w:val="sv-SE"/>
        </w:rPr>
        <w:t>Khaleel</w:t>
      </w:r>
      <w:proofErr w:type="spellEnd"/>
      <w:r w:rsidR="00975C40" w:rsidRPr="00230EB9">
        <w:rPr>
          <w:sz w:val="20"/>
          <w:szCs w:val="20"/>
          <w:lang w:val="sv-SE"/>
        </w:rPr>
        <w:t xml:space="preserve"> Hussaini</w:t>
      </w:r>
      <w:r w:rsidR="00975C40">
        <w:rPr>
          <w:lang w:val="sv-SE"/>
        </w:rPr>
        <w:t xml:space="preserve">, </w:t>
      </w:r>
      <w:r w:rsidR="00CD6CC7" w:rsidRPr="00230EB9">
        <w:rPr>
          <w:sz w:val="16"/>
          <w:szCs w:val="16"/>
          <w:lang w:val="sv-SE"/>
        </w:rPr>
        <w:t>PhD</w:t>
      </w:r>
      <w:r w:rsidR="00CD6CC7">
        <w:rPr>
          <w:lang w:val="sv-SE"/>
        </w:rPr>
        <w:t xml:space="preserve">                 </w:t>
      </w:r>
      <w:r w:rsidR="00CD6CC7" w:rsidRPr="001D24AF">
        <w:rPr>
          <w:sz w:val="20"/>
          <w:szCs w:val="20"/>
          <w:lang w:val="sv-SE"/>
        </w:rPr>
        <w:t xml:space="preserve">   </w:t>
      </w:r>
      <w:r w:rsidR="00B66C35" w:rsidRPr="009E603A">
        <w:rPr>
          <w:sz w:val="20"/>
          <w:szCs w:val="20"/>
        </w:rPr>
        <w:sym w:font="Wingdings" w:char="F0FE"/>
      </w:r>
      <w:r w:rsidR="00B66C35" w:rsidRPr="00B66C35">
        <w:rPr>
          <w:sz w:val="20"/>
          <w:szCs w:val="20"/>
          <w:lang w:val="sv-SE"/>
        </w:rPr>
        <w:t xml:space="preserve"> Jennifer </w:t>
      </w:r>
      <w:proofErr w:type="spellStart"/>
      <w:r w:rsidR="00B66C35" w:rsidRPr="00B66C35">
        <w:rPr>
          <w:sz w:val="20"/>
          <w:szCs w:val="20"/>
          <w:lang w:val="sv-SE"/>
        </w:rPr>
        <w:t>Pulcinella</w:t>
      </w:r>
      <w:proofErr w:type="spellEnd"/>
    </w:p>
    <w:p w14:paraId="2213D596" w14:textId="2C29A610" w:rsidR="00436948" w:rsidRPr="00B66C35" w:rsidRDefault="00436948" w:rsidP="00B66C35">
      <w:pPr>
        <w:rPr>
          <w:sz w:val="20"/>
          <w:szCs w:val="20"/>
          <w:lang w:val="sv-SE"/>
        </w:rPr>
      </w:pPr>
      <w:r w:rsidRPr="00B66C35">
        <w:rPr>
          <w:sz w:val="20"/>
          <w:szCs w:val="20"/>
          <w:lang w:val="sv-SE"/>
        </w:rPr>
        <w:t>Christina Bryan</w:t>
      </w:r>
      <w:r w:rsidR="001D24AF" w:rsidRPr="00B66C35">
        <w:rPr>
          <w:sz w:val="20"/>
          <w:szCs w:val="20"/>
          <w:lang w:val="sv-SE"/>
        </w:rPr>
        <w:t xml:space="preserve"> </w:t>
      </w:r>
      <w:r w:rsidR="001D24AF" w:rsidRPr="00B66C35">
        <w:rPr>
          <w:sz w:val="16"/>
          <w:szCs w:val="16"/>
          <w:lang w:val="sv-SE"/>
        </w:rPr>
        <w:t>(</w:t>
      </w:r>
      <w:proofErr w:type="gramStart"/>
      <w:r w:rsidRPr="00B66C35">
        <w:rPr>
          <w:sz w:val="16"/>
          <w:szCs w:val="16"/>
          <w:lang w:val="sv-SE"/>
        </w:rPr>
        <w:t>DHA</w:t>
      </w:r>
      <w:r w:rsidR="001D24AF" w:rsidRPr="00B66C35">
        <w:rPr>
          <w:sz w:val="16"/>
          <w:szCs w:val="16"/>
          <w:lang w:val="sv-SE"/>
        </w:rPr>
        <w:t>)</w:t>
      </w:r>
      <w:r w:rsidR="001D24AF" w:rsidRPr="00B66C35">
        <w:rPr>
          <w:sz w:val="20"/>
          <w:szCs w:val="20"/>
          <w:lang w:val="sv-SE"/>
        </w:rPr>
        <w:t xml:space="preserve">   </w:t>
      </w:r>
      <w:proofErr w:type="gramEnd"/>
      <w:r w:rsidR="001D24AF" w:rsidRPr="00B66C35">
        <w:rPr>
          <w:sz w:val="20"/>
          <w:szCs w:val="20"/>
          <w:lang w:val="sv-SE"/>
        </w:rPr>
        <w:t xml:space="preserve">                     </w:t>
      </w:r>
      <w:r w:rsidR="00B66C35">
        <w:rPr>
          <w:sz w:val="20"/>
          <w:szCs w:val="20"/>
          <w:lang w:val="sv-SE"/>
        </w:rPr>
        <w:t xml:space="preserve"> </w:t>
      </w:r>
      <w:r w:rsidR="00230EB9" w:rsidRPr="00B66C35">
        <w:rPr>
          <w:sz w:val="20"/>
          <w:szCs w:val="20"/>
          <w:lang w:val="sv-SE"/>
        </w:rPr>
        <w:t xml:space="preserve"> </w:t>
      </w:r>
      <w:r w:rsidR="00975C40" w:rsidRPr="00D33678">
        <w:rPr>
          <w:sz w:val="20"/>
          <w:szCs w:val="20"/>
        </w:rPr>
        <w:sym w:font="Wingdings" w:char="F0FE"/>
      </w:r>
      <w:r w:rsidR="00975C40" w:rsidRPr="00B66C35">
        <w:rPr>
          <w:sz w:val="20"/>
          <w:szCs w:val="20"/>
          <w:lang w:val="sv-SE"/>
        </w:rPr>
        <w:t xml:space="preserve">  Karen Kelly</w:t>
      </w:r>
      <w:r w:rsidR="00230EB9" w:rsidRPr="00B66C35">
        <w:rPr>
          <w:sz w:val="20"/>
          <w:szCs w:val="20"/>
          <w:lang w:val="sv-SE"/>
        </w:rPr>
        <w:t xml:space="preserve">, </w:t>
      </w:r>
      <w:r w:rsidR="00230EB9" w:rsidRPr="00B66C35">
        <w:rPr>
          <w:sz w:val="16"/>
          <w:szCs w:val="16"/>
          <w:lang w:val="sv-SE"/>
        </w:rPr>
        <w:t>MSN, RN</w:t>
      </w:r>
      <w:r w:rsidR="00B66C35">
        <w:rPr>
          <w:sz w:val="16"/>
          <w:szCs w:val="16"/>
          <w:lang w:val="sv-SE"/>
        </w:rPr>
        <w:t xml:space="preserve"> </w:t>
      </w:r>
      <w:r w:rsidR="00B66C35" w:rsidRPr="00B66C35">
        <w:rPr>
          <w:sz w:val="16"/>
          <w:szCs w:val="16"/>
          <w:lang w:val="sv-SE"/>
        </w:rPr>
        <w:t xml:space="preserve">                            </w:t>
      </w:r>
      <w:r w:rsidR="00B66C35" w:rsidRPr="00007EC1">
        <w:rPr>
          <w:sz w:val="20"/>
          <w:szCs w:val="20"/>
        </w:rPr>
        <w:sym w:font="Wingdings" w:char="F0FE"/>
      </w:r>
      <w:r w:rsidR="00B66C35" w:rsidRPr="00B66C35">
        <w:rPr>
          <w:sz w:val="20"/>
          <w:szCs w:val="20"/>
          <w:lang w:val="sv-SE"/>
        </w:rPr>
        <w:t xml:space="preserve"> Dr. </w:t>
      </w:r>
      <w:proofErr w:type="spellStart"/>
      <w:r w:rsidR="00B66C35" w:rsidRPr="00B66C35">
        <w:rPr>
          <w:sz w:val="20"/>
          <w:szCs w:val="20"/>
          <w:lang w:val="sv-SE"/>
        </w:rPr>
        <w:t>Meena</w:t>
      </w:r>
      <w:proofErr w:type="spellEnd"/>
      <w:r w:rsidR="00B66C35" w:rsidRPr="00B66C35">
        <w:rPr>
          <w:sz w:val="20"/>
          <w:szCs w:val="20"/>
          <w:lang w:val="sv-SE"/>
        </w:rPr>
        <w:t xml:space="preserve"> </w:t>
      </w:r>
      <w:proofErr w:type="spellStart"/>
      <w:r w:rsidR="00B66C35" w:rsidRPr="00B66C35">
        <w:rPr>
          <w:sz w:val="20"/>
          <w:szCs w:val="20"/>
          <w:lang w:val="sv-SE"/>
        </w:rPr>
        <w:t>Ramakrishnan</w:t>
      </w:r>
      <w:proofErr w:type="spellEnd"/>
      <w:r w:rsidR="00B66C35" w:rsidRPr="00B66C35">
        <w:rPr>
          <w:sz w:val="20"/>
          <w:szCs w:val="20"/>
          <w:lang w:val="sv-SE"/>
        </w:rPr>
        <w:t xml:space="preserve">, </w:t>
      </w:r>
      <w:r w:rsidR="00B66C35" w:rsidRPr="00B66C35">
        <w:rPr>
          <w:sz w:val="16"/>
          <w:szCs w:val="16"/>
          <w:lang w:val="sv-SE"/>
        </w:rPr>
        <w:t>CDRC/ DSAMH</w:t>
      </w:r>
    </w:p>
    <w:p w14:paraId="2E5A91F8" w14:textId="6CB4AEB7" w:rsidR="00BB4109" w:rsidRPr="00B66C35" w:rsidRDefault="001D24AF" w:rsidP="00BB4109">
      <w:pPr>
        <w:pStyle w:val="ListParagraph"/>
        <w:numPr>
          <w:ilvl w:val="0"/>
          <w:numId w:val="5"/>
        </w:numPr>
        <w:rPr>
          <w:b/>
          <w:sz w:val="20"/>
          <w:szCs w:val="20"/>
          <w:lang w:val="sv-SE"/>
        </w:rPr>
      </w:pPr>
      <w:r w:rsidRPr="00B66C35">
        <w:rPr>
          <w:sz w:val="20"/>
          <w:szCs w:val="20"/>
          <w:lang w:val="sv-SE"/>
        </w:rPr>
        <w:t xml:space="preserve">Elizabeth Brown, </w:t>
      </w:r>
      <w:r w:rsidRPr="00B66C35">
        <w:rPr>
          <w:sz w:val="16"/>
          <w:szCs w:val="16"/>
          <w:lang w:val="sv-SE"/>
        </w:rPr>
        <w:t>MD</w:t>
      </w:r>
      <w:r w:rsidR="00975C40" w:rsidRPr="00B66C35">
        <w:rPr>
          <w:sz w:val="16"/>
          <w:szCs w:val="16"/>
          <w:lang w:val="sv-SE"/>
        </w:rPr>
        <w:t xml:space="preserve">                        </w:t>
      </w:r>
      <w:r w:rsidR="00975C40" w:rsidRPr="00D33678">
        <w:rPr>
          <w:sz w:val="20"/>
          <w:szCs w:val="20"/>
        </w:rPr>
        <w:sym w:font="Wingdings" w:char="F0FE"/>
      </w:r>
      <w:r w:rsidR="00B66C35" w:rsidRPr="00B66C35">
        <w:rPr>
          <w:sz w:val="20"/>
          <w:szCs w:val="20"/>
          <w:lang w:val="sv-SE"/>
        </w:rPr>
        <w:t xml:space="preserve"> </w:t>
      </w:r>
      <w:r w:rsidR="00975C40" w:rsidRPr="00B66C35">
        <w:rPr>
          <w:sz w:val="20"/>
          <w:szCs w:val="20"/>
          <w:lang w:val="sv-SE"/>
        </w:rPr>
        <w:t>Lisa Klein,</w:t>
      </w:r>
      <w:r w:rsidR="00975C40" w:rsidRPr="00B66C35">
        <w:rPr>
          <w:sz w:val="16"/>
          <w:szCs w:val="16"/>
          <w:lang w:val="sv-SE"/>
        </w:rPr>
        <w:t xml:space="preserve"> </w:t>
      </w:r>
      <w:r w:rsidR="00230EB9" w:rsidRPr="00B66C35">
        <w:rPr>
          <w:sz w:val="16"/>
          <w:szCs w:val="16"/>
          <w:lang w:val="sv-SE"/>
        </w:rPr>
        <w:t>DNP, RN</w:t>
      </w:r>
      <w:r w:rsidR="00BB4109" w:rsidRPr="00B66C35">
        <w:rPr>
          <w:lang w:val="sv-SE"/>
        </w:rPr>
        <w:t xml:space="preserve">     </w:t>
      </w:r>
      <w:r w:rsidR="00B66C35">
        <w:rPr>
          <w:lang w:val="sv-SE"/>
        </w:rPr>
        <w:t xml:space="preserve">                    </w:t>
      </w:r>
      <w:r w:rsidR="00B66C35" w:rsidRPr="00007EC1">
        <w:rPr>
          <w:sz w:val="20"/>
          <w:szCs w:val="20"/>
        </w:rPr>
        <w:sym w:font="Wingdings" w:char="F0FE"/>
      </w:r>
      <w:r w:rsidR="00BB4109" w:rsidRPr="00B66C35">
        <w:rPr>
          <w:lang w:val="sv-SE"/>
        </w:rPr>
        <w:t xml:space="preserve">  </w:t>
      </w:r>
      <w:r w:rsidR="00B66C35" w:rsidRPr="00B84068">
        <w:rPr>
          <w:sz w:val="20"/>
          <w:szCs w:val="20"/>
        </w:rPr>
        <w:t xml:space="preserve">Philip </w:t>
      </w:r>
      <w:proofErr w:type="spellStart"/>
      <w:r w:rsidR="00B66C35" w:rsidRPr="00B84068">
        <w:rPr>
          <w:sz w:val="20"/>
          <w:szCs w:val="20"/>
        </w:rPr>
        <w:t>Shlossman</w:t>
      </w:r>
      <w:proofErr w:type="spellEnd"/>
      <w:r w:rsidR="00B66C35" w:rsidRPr="00B84068">
        <w:rPr>
          <w:sz w:val="20"/>
          <w:szCs w:val="20"/>
        </w:rPr>
        <w:t xml:space="preserve">, </w:t>
      </w:r>
      <w:r w:rsidR="00B66C35" w:rsidRPr="00B84068">
        <w:rPr>
          <w:sz w:val="16"/>
          <w:szCs w:val="16"/>
        </w:rPr>
        <w:t>MD</w:t>
      </w:r>
      <w:r w:rsidR="00BB4109" w:rsidRPr="00B66C35">
        <w:rPr>
          <w:lang w:val="sv-SE"/>
        </w:rPr>
        <w:t xml:space="preserve">                                                       </w:t>
      </w:r>
      <w:r w:rsidR="00BB4109" w:rsidRPr="00B66C35">
        <w:rPr>
          <w:sz w:val="20"/>
          <w:szCs w:val="20"/>
          <w:lang w:val="sv-SE"/>
        </w:rPr>
        <w:t xml:space="preserve"> </w:t>
      </w:r>
    </w:p>
    <w:p w14:paraId="0391A02B" w14:textId="5316BD7F" w:rsidR="001D24AF" w:rsidRPr="00B66C35" w:rsidRDefault="00B84068" w:rsidP="00975C40">
      <w:pPr>
        <w:rPr>
          <w:sz w:val="16"/>
          <w:szCs w:val="16"/>
          <w:lang w:val="sv-SE"/>
        </w:rPr>
      </w:pPr>
      <w:r w:rsidRPr="00D33678">
        <w:sym w:font="Wingdings" w:char="F0FE"/>
      </w:r>
      <w:r w:rsidRPr="00436948">
        <w:rPr>
          <w:sz w:val="20"/>
          <w:szCs w:val="20"/>
          <w:lang w:val="sv-SE"/>
        </w:rPr>
        <w:t xml:space="preserve"> </w:t>
      </w:r>
      <w:r w:rsidR="00436948">
        <w:rPr>
          <w:sz w:val="20"/>
          <w:szCs w:val="20"/>
          <w:lang w:val="sv-SE"/>
        </w:rPr>
        <w:t xml:space="preserve">  </w:t>
      </w:r>
      <w:r w:rsidRPr="00436948">
        <w:rPr>
          <w:sz w:val="20"/>
          <w:szCs w:val="20"/>
          <w:lang w:val="sv-SE"/>
        </w:rPr>
        <w:t xml:space="preserve">Garrett Colmorgen, </w:t>
      </w:r>
      <w:r w:rsidRPr="00436948">
        <w:rPr>
          <w:sz w:val="16"/>
          <w:szCs w:val="16"/>
          <w:lang w:val="sv-SE"/>
        </w:rPr>
        <w:t>MD</w:t>
      </w:r>
      <w:r w:rsidR="00975C40">
        <w:rPr>
          <w:sz w:val="16"/>
          <w:szCs w:val="16"/>
          <w:lang w:val="sv-SE"/>
        </w:rPr>
        <w:t xml:space="preserve">                   </w:t>
      </w:r>
      <w:r w:rsidR="00975C40" w:rsidRPr="00D33678">
        <w:rPr>
          <w:sz w:val="20"/>
          <w:szCs w:val="20"/>
        </w:rPr>
        <w:sym w:font="Wingdings" w:char="F0FE"/>
      </w:r>
      <w:r w:rsidR="00975C40" w:rsidRPr="00975C40">
        <w:rPr>
          <w:sz w:val="20"/>
          <w:szCs w:val="20"/>
          <w:lang w:val="sv-SE"/>
        </w:rPr>
        <w:t xml:space="preserve"> </w:t>
      </w:r>
      <w:r w:rsidR="00975C40">
        <w:rPr>
          <w:sz w:val="20"/>
          <w:szCs w:val="20"/>
          <w:lang w:val="sv-SE"/>
        </w:rPr>
        <w:t xml:space="preserve">April Lyons, </w:t>
      </w:r>
      <w:r w:rsidR="00975C40" w:rsidRPr="00230EB9">
        <w:rPr>
          <w:sz w:val="16"/>
          <w:szCs w:val="16"/>
          <w:lang w:val="sv-SE"/>
        </w:rPr>
        <w:t>MSN, MPH, RN</w:t>
      </w:r>
      <w:r w:rsidR="00975C40" w:rsidRPr="001D24AF">
        <w:rPr>
          <w:sz w:val="20"/>
          <w:szCs w:val="20"/>
          <w:lang w:val="sv-SE"/>
        </w:rPr>
        <w:t xml:space="preserve">   </w:t>
      </w:r>
      <w:r w:rsidR="00B66C35">
        <w:rPr>
          <w:sz w:val="20"/>
          <w:szCs w:val="20"/>
          <w:lang w:val="sv-SE"/>
        </w:rPr>
        <w:t xml:space="preserve">            </w:t>
      </w:r>
      <w:r w:rsidR="00B66C35" w:rsidRPr="009E603A">
        <w:rPr>
          <w:sz w:val="20"/>
          <w:szCs w:val="20"/>
        </w:rPr>
        <w:sym w:font="Wingdings" w:char="F0FE"/>
      </w:r>
      <w:r w:rsidR="00B66C35" w:rsidRPr="00B66C35">
        <w:rPr>
          <w:sz w:val="20"/>
          <w:szCs w:val="20"/>
          <w:lang w:val="sv-SE"/>
        </w:rPr>
        <w:t xml:space="preserve"> Megan Williams, </w:t>
      </w:r>
      <w:r w:rsidR="00B66C35" w:rsidRPr="00B66C35">
        <w:rPr>
          <w:sz w:val="16"/>
          <w:szCs w:val="16"/>
          <w:lang w:val="sv-SE"/>
        </w:rPr>
        <w:t>DHA</w:t>
      </w:r>
    </w:p>
    <w:p w14:paraId="77136C75" w14:textId="133B2DAE" w:rsidR="00B84068" w:rsidRPr="001D24AF" w:rsidRDefault="001D24AF" w:rsidP="00975C40">
      <w:pPr>
        <w:pStyle w:val="ListParagraph"/>
        <w:numPr>
          <w:ilvl w:val="0"/>
          <w:numId w:val="6"/>
        </w:numPr>
        <w:rPr>
          <w:sz w:val="20"/>
          <w:szCs w:val="20"/>
          <w:lang w:val="sv-SE"/>
        </w:rPr>
      </w:pPr>
      <w:r w:rsidRPr="001D24AF">
        <w:rPr>
          <w:sz w:val="20"/>
          <w:szCs w:val="20"/>
          <w:lang w:val="sv-SE"/>
        </w:rPr>
        <w:t>Joanna Costa</w:t>
      </w:r>
      <w:r w:rsidRPr="001D24AF">
        <w:rPr>
          <w:sz w:val="16"/>
          <w:szCs w:val="16"/>
          <w:lang w:val="sv-SE"/>
        </w:rPr>
        <w:t>, MD</w:t>
      </w:r>
      <w:r w:rsidR="00B84068" w:rsidRPr="001D24AF">
        <w:rPr>
          <w:sz w:val="20"/>
          <w:szCs w:val="20"/>
          <w:lang w:val="sv-SE"/>
        </w:rPr>
        <w:tab/>
      </w:r>
      <w:r w:rsidR="00B84068" w:rsidRPr="001D24AF">
        <w:rPr>
          <w:sz w:val="20"/>
          <w:szCs w:val="20"/>
          <w:lang w:val="sv-SE"/>
        </w:rPr>
        <w:tab/>
      </w:r>
      <w:r w:rsidR="00975C40" w:rsidRPr="00D33678">
        <w:sym w:font="Wingdings" w:char="F0FE"/>
      </w:r>
      <w:r w:rsidR="00975C40" w:rsidRPr="001D24AF">
        <w:rPr>
          <w:sz w:val="20"/>
          <w:szCs w:val="20"/>
          <w:lang w:val="sv-SE"/>
        </w:rPr>
        <w:t xml:space="preserve">  </w:t>
      </w:r>
      <w:r w:rsidR="00CD6CC7" w:rsidRPr="00CD6CC7">
        <w:rPr>
          <w:sz w:val="20"/>
          <w:szCs w:val="20"/>
          <w:lang w:val="sv-SE"/>
        </w:rPr>
        <w:t>K. Starr Lynch</w:t>
      </w:r>
      <w:r w:rsidR="00230EB9">
        <w:rPr>
          <w:sz w:val="20"/>
          <w:szCs w:val="20"/>
          <w:lang w:val="sv-SE"/>
        </w:rPr>
        <w:t xml:space="preserve">, </w:t>
      </w:r>
      <w:r w:rsidR="00230EB9" w:rsidRPr="00230EB9">
        <w:rPr>
          <w:sz w:val="16"/>
          <w:szCs w:val="16"/>
          <w:lang w:val="sv-SE"/>
        </w:rPr>
        <w:t>MSN, RN</w:t>
      </w:r>
      <w:r w:rsidR="00B84068" w:rsidRPr="001D24AF">
        <w:rPr>
          <w:sz w:val="20"/>
          <w:szCs w:val="20"/>
          <w:lang w:val="sv-SE"/>
        </w:rPr>
        <w:tab/>
      </w:r>
      <w:r w:rsidR="00B84068" w:rsidRPr="001D24AF">
        <w:rPr>
          <w:sz w:val="20"/>
          <w:szCs w:val="20"/>
          <w:lang w:val="sv-SE"/>
        </w:rPr>
        <w:tab/>
      </w:r>
      <w:r w:rsidR="00B84068" w:rsidRPr="001D24AF">
        <w:rPr>
          <w:sz w:val="20"/>
          <w:szCs w:val="20"/>
          <w:lang w:val="sv-SE"/>
        </w:rPr>
        <w:tab/>
      </w:r>
      <w:r w:rsidR="00B84068" w:rsidRPr="001D24AF">
        <w:rPr>
          <w:sz w:val="20"/>
          <w:szCs w:val="20"/>
          <w:lang w:val="sv-SE"/>
        </w:rPr>
        <w:t xml:space="preserve">                </w:t>
      </w:r>
    </w:p>
    <w:p w14:paraId="4BF088AA" w14:textId="2A7092B2" w:rsidR="000D79FE" w:rsidRPr="00B66C35" w:rsidRDefault="00B84068" w:rsidP="00B66C35">
      <w:pPr>
        <w:rPr>
          <w:sz w:val="20"/>
          <w:szCs w:val="20"/>
          <w:lang w:val="it-IT"/>
        </w:rPr>
      </w:pPr>
      <w:r w:rsidRPr="00D33678">
        <w:sym w:font="Wingdings" w:char="F0FE"/>
      </w:r>
      <w:r w:rsidRPr="00B66C35">
        <w:rPr>
          <w:sz w:val="20"/>
          <w:szCs w:val="20"/>
          <w:lang w:val="it-IT"/>
        </w:rPr>
        <w:t xml:space="preserve"> </w:t>
      </w:r>
      <w:r w:rsidR="00436948" w:rsidRPr="00B66C35">
        <w:rPr>
          <w:sz w:val="20"/>
          <w:szCs w:val="20"/>
          <w:lang w:val="it-IT"/>
        </w:rPr>
        <w:t xml:space="preserve">   </w:t>
      </w:r>
      <w:r w:rsidRPr="00B66C35">
        <w:rPr>
          <w:sz w:val="20"/>
          <w:szCs w:val="20"/>
          <w:lang w:val="it-IT"/>
        </w:rPr>
        <w:t xml:space="preserve">Dorinda Dove, </w:t>
      </w:r>
      <w:r w:rsidRPr="00B66C35">
        <w:rPr>
          <w:sz w:val="16"/>
          <w:szCs w:val="16"/>
          <w:lang w:val="it-IT"/>
        </w:rPr>
        <w:t>CNM, MJ</w:t>
      </w:r>
      <w:r w:rsidRPr="00B66C35">
        <w:rPr>
          <w:sz w:val="20"/>
          <w:szCs w:val="20"/>
          <w:lang w:val="it-IT"/>
        </w:rPr>
        <w:tab/>
      </w:r>
      <w:r w:rsidR="00230EB9" w:rsidRPr="00B66C35">
        <w:rPr>
          <w:sz w:val="20"/>
          <w:szCs w:val="20"/>
          <w:lang w:val="it-IT"/>
        </w:rPr>
        <w:t xml:space="preserve">       </w:t>
      </w:r>
      <w:r w:rsidR="00CD6CC7" w:rsidRPr="00B66C35">
        <w:rPr>
          <w:sz w:val="20"/>
          <w:szCs w:val="20"/>
          <w:lang w:val="it-IT"/>
        </w:rPr>
        <w:t xml:space="preserve">Christie Miller, </w:t>
      </w:r>
      <w:r w:rsidR="00CD6CC7" w:rsidRPr="00B66C35">
        <w:rPr>
          <w:sz w:val="16"/>
          <w:szCs w:val="16"/>
          <w:lang w:val="it-IT"/>
        </w:rPr>
        <w:t>MD</w:t>
      </w:r>
      <w:r w:rsidR="00CD6CC7" w:rsidRPr="00B66C35">
        <w:rPr>
          <w:sz w:val="20"/>
          <w:szCs w:val="20"/>
          <w:lang w:val="it-IT"/>
        </w:rPr>
        <w:t xml:space="preserve">           </w:t>
      </w:r>
      <w:r w:rsidR="00975C40" w:rsidRPr="00B66C35">
        <w:rPr>
          <w:lang w:val="it-IT"/>
        </w:rPr>
        <w:t xml:space="preserve"> </w:t>
      </w:r>
    </w:p>
    <w:p w14:paraId="3F34CE13" w14:textId="412FE086" w:rsidR="00B84068" w:rsidRPr="00230EB9" w:rsidRDefault="000D79FE" w:rsidP="00975C40">
      <w:pPr>
        <w:rPr>
          <w:sz w:val="16"/>
          <w:szCs w:val="16"/>
          <w:lang w:val="es-US"/>
        </w:rPr>
      </w:pPr>
      <w:r w:rsidRPr="00007EC1">
        <w:rPr>
          <w:sz w:val="20"/>
          <w:szCs w:val="20"/>
        </w:rPr>
        <w:sym w:font="Wingdings" w:char="F0FE"/>
      </w:r>
      <w:r w:rsidRPr="00230EB9">
        <w:rPr>
          <w:sz w:val="20"/>
          <w:szCs w:val="20"/>
          <w:lang w:val="es-US"/>
        </w:rPr>
        <w:t xml:space="preserve">    Mawuna </w:t>
      </w:r>
      <w:proofErr w:type="spellStart"/>
      <w:r w:rsidRPr="00230EB9">
        <w:rPr>
          <w:sz w:val="20"/>
          <w:szCs w:val="20"/>
          <w:lang w:val="es-US"/>
        </w:rPr>
        <w:t>Gardesey</w:t>
      </w:r>
      <w:proofErr w:type="spellEnd"/>
      <w:r w:rsidR="00B84068" w:rsidRPr="00230EB9">
        <w:rPr>
          <w:sz w:val="20"/>
          <w:szCs w:val="20"/>
          <w:lang w:val="es-US"/>
        </w:rPr>
        <w:tab/>
      </w:r>
      <w:r w:rsidR="00B84068" w:rsidRPr="00230EB9">
        <w:rPr>
          <w:sz w:val="20"/>
          <w:szCs w:val="20"/>
          <w:lang w:val="es-US"/>
        </w:rPr>
        <w:tab/>
      </w:r>
      <w:r w:rsidR="00CD6CC7" w:rsidRPr="00D33678">
        <w:sym w:font="Wingdings" w:char="F0FE"/>
      </w:r>
      <w:r w:rsidR="00CD6CC7" w:rsidRPr="00230EB9">
        <w:rPr>
          <w:lang w:val="es-US"/>
        </w:rPr>
        <w:t xml:space="preserve"> </w:t>
      </w:r>
      <w:proofErr w:type="spellStart"/>
      <w:r w:rsidR="00CD6CC7" w:rsidRPr="00230EB9">
        <w:rPr>
          <w:sz w:val="20"/>
          <w:szCs w:val="20"/>
          <w:lang w:val="es-US"/>
        </w:rPr>
        <w:t>Susan</w:t>
      </w:r>
      <w:proofErr w:type="spellEnd"/>
      <w:r w:rsidR="00CD6CC7" w:rsidRPr="00230EB9">
        <w:rPr>
          <w:sz w:val="20"/>
          <w:szCs w:val="20"/>
          <w:lang w:val="es-US"/>
        </w:rPr>
        <w:t xml:space="preserve"> </w:t>
      </w:r>
      <w:proofErr w:type="spellStart"/>
      <w:r w:rsidR="00CD6CC7" w:rsidRPr="00230EB9">
        <w:rPr>
          <w:sz w:val="20"/>
          <w:szCs w:val="20"/>
          <w:lang w:val="es-US"/>
        </w:rPr>
        <w:t>Noyes</w:t>
      </w:r>
      <w:proofErr w:type="spellEnd"/>
      <w:r w:rsidR="00CD6CC7" w:rsidRPr="00230EB9">
        <w:rPr>
          <w:sz w:val="20"/>
          <w:szCs w:val="20"/>
          <w:lang w:val="es-US"/>
        </w:rPr>
        <w:t xml:space="preserve">, </w:t>
      </w:r>
      <w:r w:rsidR="00230EB9" w:rsidRPr="00230EB9">
        <w:rPr>
          <w:sz w:val="16"/>
          <w:szCs w:val="16"/>
          <w:lang w:val="es-US"/>
        </w:rPr>
        <w:t>MS, RN</w:t>
      </w:r>
    </w:p>
    <w:p w14:paraId="4DF3FBAF" w14:textId="02F87634" w:rsidR="001D24AF" w:rsidRDefault="001D24AF" w:rsidP="00975C40">
      <w:pPr>
        <w:pStyle w:val="ListParagraph"/>
        <w:numPr>
          <w:ilvl w:val="0"/>
          <w:numId w:val="6"/>
        </w:numPr>
        <w:rPr>
          <w:sz w:val="16"/>
          <w:szCs w:val="16"/>
          <w:lang w:val="sv-SE"/>
        </w:rPr>
      </w:pPr>
      <w:r w:rsidRPr="001D24AF">
        <w:rPr>
          <w:sz w:val="20"/>
          <w:szCs w:val="20"/>
          <w:lang w:val="sv-SE"/>
        </w:rPr>
        <w:t xml:space="preserve">David Hack, </w:t>
      </w:r>
      <w:r w:rsidRPr="001D24AF">
        <w:rPr>
          <w:sz w:val="16"/>
          <w:szCs w:val="16"/>
          <w:lang w:val="sv-SE"/>
        </w:rPr>
        <w:t>MD</w:t>
      </w:r>
      <w:r w:rsidR="00975C40">
        <w:rPr>
          <w:sz w:val="16"/>
          <w:szCs w:val="16"/>
          <w:lang w:val="sv-SE"/>
        </w:rPr>
        <w:t xml:space="preserve">                                   </w:t>
      </w:r>
      <w:r w:rsidR="00230EB9">
        <w:rPr>
          <w:sz w:val="16"/>
          <w:szCs w:val="16"/>
          <w:lang w:val="sv-SE"/>
        </w:rPr>
        <w:t xml:space="preserve"> </w:t>
      </w:r>
      <w:r w:rsidR="00CD6CC7" w:rsidRPr="00C75535">
        <w:rPr>
          <w:sz w:val="20"/>
          <w:szCs w:val="20"/>
        </w:rPr>
        <w:sym w:font="Wingdings" w:char="F0FE"/>
      </w:r>
      <w:r w:rsidR="00CD6CC7" w:rsidRPr="00CD6CC7">
        <w:rPr>
          <w:sz w:val="20"/>
          <w:szCs w:val="20"/>
          <w:lang w:val="sv-SE"/>
        </w:rPr>
        <w:t xml:space="preserve"> </w:t>
      </w:r>
      <w:r w:rsidR="00CD6CC7" w:rsidRPr="001D24AF">
        <w:rPr>
          <w:sz w:val="20"/>
          <w:szCs w:val="20"/>
          <w:lang w:val="sv-SE"/>
        </w:rPr>
        <w:t xml:space="preserve">Rita </w:t>
      </w:r>
      <w:proofErr w:type="spellStart"/>
      <w:r w:rsidR="00CD6CC7" w:rsidRPr="001D24AF">
        <w:rPr>
          <w:sz w:val="20"/>
          <w:szCs w:val="20"/>
          <w:lang w:val="sv-SE"/>
        </w:rPr>
        <w:t>Nutt</w:t>
      </w:r>
      <w:proofErr w:type="spellEnd"/>
      <w:r w:rsidR="00230EB9">
        <w:rPr>
          <w:sz w:val="20"/>
          <w:szCs w:val="20"/>
          <w:lang w:val="sv-SE"/>
        </w:rPr>
        <w:t xml:space="preserve">, </w:t>
      </w:r>
      <w:r w:rsidR="00230EB9" w:rsidRPr="00230EB9">
        <w:rPr>
          <w:sz w:val="16"/>
          <w:szCs w:val="16"/>
          <w:lang w:val="sv-SE"/>
        </w:rPr>
        <w:t>DNP, RN</w:t>
      </w:r>
      <w:r w:rsidR="00CD6CC7" w:rsidRPr="001D24AF">
        <w:rPr>
          <w:sz w:val="20"/>
          <w:szCs w:val="20"/>
          <w:lang w:val="sv-SE"/>
        </w:rPr>
        <w:t xml:space="preserve">              </w:t>
      </w:r>
    </w:p>
    <w:p w14:paraId="35D771E8" w14:textId="0413FCF5" w:rsidR="00B66C35" w:rsidRDefault="00BB4109" w:rsidP="00230EB9">
      <w:pPr>
        <w:rPr>
          <w:sz w:val="20"/>
          <w:szCs w:val="20"/>
          <w:lang w:val="sv-SE"/>
        </w:rPr>
      </w:pPr>
      <w:r w:rsidRPr="00007EC1">
        <w:sym w:font="Wingdings" w:char="F0FE"/>
      </w:r>
      <w:r w:rsidRPr="00CD6CC7">
        <w:rPr>
          <w:sz w:val="20"/>
          <w:szCs w:val="20"/>
          <w:lang w:val="sv-SE"/>
        </w:rPr>
        <w:t xml:space="preserve"> </w:t>
      </w:r>
      <w:r w:rsidRPr="00CD6CC7">
        <w:rPr>
          <w:sz w:val="20"/>
          <w:szCs w:val="20"/>
          <w:lang w:val="sv-SE"/>
        </w:rPr>
        <w:t xml:space="preserve">   Dara Hall</w:t>
      </w:r>
      <w:r w:rsidR="00CD6CC7">
        <w:rPr>
          <w:sz w:val="20"/>
          <w:szCs w:val="20"/>
          <w:lang w:val="sv-SE"/>
        </w:rPr>
        <w:t xml:space="preserve">, </w:t>
      </w:r>
      <w:r w:rsidR="00CD6CC7" w:rsidRPr="00CD6CC7">
        <w:rPr>
          <w:sz w:val="16"/>
          <w:szCs w:val="16"/>
          <w:lang w:val="sv-SE"/>
        </w:rPr>
        <w:t xml:space="preserve">MSN, RN </w:t>
      </w:r>
      <w:r w:rsidR="00CD6CC7" w:rsidRPr="00CD6CC7">
        <w:rPr>
          <w:sz w:val="20"/>
          <w:szCs w:val="20"/>
          <w:lang w:val="sv-SE"/>
        </w:rPr>
        <w:t xml:space="preserve">  </w:t>
      </w:r>
      <w:r w:rsidR="00230EB9">
        <w:rPr>
          <w:sz w:val="20"/>
          <w:szCs w:val="20"/>
          <w:lang w:val="sv-SE"/>
        </w:rPr>
        <w:t xml:space="preserve">                     </w:t>
      </w:r>
      <w:r w:rsidR="00230EB9" w:rsidRPr="00D33678">
        <w:sym w:font="Wingdings" w:char="F0FE"/>
      </w:r>
      <w:r w:rsidR="00230EB9" w:rsidRPr="00CD6CC7">
        <w:rPr>
          <w:sz w:val="20"/>
          <w:szCs w:val="20"/>
          <w:lang w:val="sv-SE"/>
        </w:rPr>
        <w:t xml:space="preserve"> </w:t>
      </w:r>
      <w:r w:rsidR="00230EB9" w:rsidRPr="00230EB9">
        <w:rPr>
          <w:sz w:val="20"/>
          <w:szCs w:val="20"/>
          <w:lang w:val="sv-SE"/>
        </w:rPr>
        <w:t xml:space="preserve">Jennifer </w:t>
      </w:r>
      <w:proofErr w:type="spellStart"/>
      <w:r w:rsidR="00230EB9" w:rsidRPr="00230EB9">
        <w:rPr>
          <w:sz w:val="20"/>
          <w:szCs w:val="20"/>
          <w:lang w:val="sv-SE"/>
        </w:rPr>
        <w:t>Orlosky</w:t>
      </w:r>
      <w:proofErr w:type="spellEnd"/>
      <w:r w:rsidR="00230EB9" w:rsidRPr="00230EB9">
        <w:rPr>
          <w:sz w:val="20"/>
          <w:szCs w:val="20"/>
          <w:lang w:val="sv-SE"/>
        </w:rPr>
        <w:t>-Novak</w:t>
      </w:r>
      <w:r w:rsidR="00230EB9" w:rsidRPr="00230EB9">
        <w:rPr>
          <w:sz w:val="16"/>
          <w:szCs w:val="16"/>
          <w:lang w:val="sv-SE"/>
        </w:rPr>
        <w:t>, MSN, RNC-OB, APN</w:t>
      </w:r>
      <w:r w:rsidR="00CD6CC7" w:rsidRPr="00CD6CC7">
        <w:rPr>
          <w:sz w:val="20"/>
          <w:szCs w:val="20"/>
          <w:lang w:val="sv-SE"/>
        </w:rPr>
        <w:t xml:space="preserve"> </w:t>
      </w:r>
    </w:p>
    <w:p w14:paraId="7B6AF0BD" w14:textId="31B6213B" w:rsidR="000D79FE" w:rsidRPr="00230EB9" w:rsidRDefault="00230EB9" w:rsidP="00230EB9">
      <w:pPr>
        <w:rPr>
          <w:sz w:val="20"/>
          <w:szCs w:val="20"/>
          <w:lang w:val="sv-SE"/>
        </w:rPr>
      </w:pPr>
      <w:r w:rsidRPr="009E603A">
        <w:rPr>
          <w:sz w:val="20"/>
          <w:szCs w:val="20"/>
        </w:rPr>
        <w:sym w:font="Wingdings" w:char="F0FE"/>
      </w:r>
      <w:r w:rsidR="00CD6CC7" w:rsidRPr="00CD6CC7">
        <w:rPr>
          <w:sz w:val="20"/>
          <w:szCs w:val="20"/>
          <w:lang w:val="sv-SE"/>
        </w:rPr>
        <w:t xml:space="preserve">     </w:t>
      </w:r>
      <w:proofErr w:type="spellStart"/>
      <w:r>
        <w:rPr>
          <w:sz w:val="20"/>
          <w:szCs w:val="20"/>
          <w:lang w:val="sv-SE"/>
        </w:rPr>
        <w:t>Fredricka</w:t>
      </w:r>
      <w:proofErr w:type="spellEnd"/>
      <w:r>
        <w:rPr>
          <w:sz w:val="20"/>
          <w:szCs w:val="20"/>
          <w:lang w:val="sv-SE"/>
        </w:rPr>
        <w:t xml:space="preserve"> Heller, </w:t>
      </w:r>
      <w:r w:rsidRPr="00230EB9">
        <w:rPr>
          <w:sz w:val="16"/>
          <w:szCs w:val="16"/>
          <w:lang w:val="sv-SE"/>
        </w:rPr>
        <w:t>MD</w:t>
      </w:r>
      <w:r w:rsidR="00CD6CC7" w:rsidRPr="00230EB9">
        <w:rPr>
          <w:sz w:val="16"/>
          <w:szCs w:val="16"/>
          <w:lang w:val="sv-SE"/>
        </w:rPr>
        <w:t xml:space="preserve"> </w:t>
      </w:r>
      <w:r w:rsidR="00CD6CC7" w:rsidRPr="00CD6CC7">
        <w:rPr>
          <w:sz w:val="20"/>
          <w:szCs w:val="20"/>
          <w:lang w:val="sv-SE"/>
        </w:rPr>
        <w:t xml:space="preserve">          </w:t>
      </w:r>
      <w:r>
        <w:rPr>
          <w:sz w:val="20"/>
          <w:szCs w:val="20"/>
          <w:lang w:val="sv-SE"/>
        </w:rPr>
        <w:t xml:space="preserve">        </w:t>
      </w:r>
      <w:r w:rsidRPr="00C75535">
        <w:sym w:font="Wingdings" w:char="F0FE"/>
      </w:r>
      <w:r w:rsidRPr="00BB4109">
        <w:rPr>
          <w:sz w:val="20"/>
          <w:szCs w:val="20"/>
          <w:lang w:val="sv-SE"/>
        </w:rPr>
        <w:t xml:space="preserve"> Anne </w:t>
      </w:r>
      <w:proofErr w:type="spellStart"/>
      <w:r w:rsidRPr="00BB4109">
        <w:rPr>
          <w:sz w:val="20"/>
          <w:szCs w:val="20"/>
          <w:lang w:val="sv-SE"/>
        </w:rPr>
        <w:t>Pedrick</w:t>
      </w:r>
      <w:proofErr w:type="spellEnd"/>
      <w:r>
        <w:rPr>
          <w:sz w:val="20"/>
          <w:szCs w:val="20"/>
          <w:lang w:val="sv-SE"/>
        </w:rPr>
        <w:t xml:space="preserve">, </w:t>
      </w:r>
      <w:r w:rsidRPr="00230EB9">
        <w:rPr>
          <w:sz w:val="16"/>
          <w:szCs w:val="16"/>
          <w:lang w:val="sv-SE"/>
        </w:rPr>
        <w:t>MSW</w:t>
      </w:r>
      <w:r w:rsidR="00CD6CC7" w:rsidRPr="00CD6CC7">
        <w:rPr>
          <w:sz w:val="20"/>
          <w:szCs w:val="20"/>
          <w:lang w:val="sv-SE"/>
        </w:rPr>
        <w:t xml:space="preserve">              </w:t>
      </w:r>
    </w:p>
    <w:p w14:paraId="67D27542" w14:textId="332EDFDE" w:rsidR="00B84068" w:rsidRPr="00BB4109" w:rsidRDefault="00BB4109" w:rsidP="00BB4109">
      <w:pPr>
        <w:rPr>
          <w:sz w:val="16"/>
          <w:szCs w:val="16"/>
          <w:lang w:val="sv-SE"/>
        </w:rPr>
      </w:pPr>
      <w:r w:rsidRPr="00007EC1">
        <w:rPr>
          <w:sz w:val="20"/>
          <w:szCs w:val="20"/>
        </w:rPr>
        <w:sym w:font="Wingdings" w:char="F0FE"/>
      </w:r>
      <w:r w:rsidRPr="00BB4109">
        <w:rPr>
          <w:sz w:val="20"/>
          <w:szCs w:val="20"/>
          <w:lang w:val="sv-SE"/>
        </w:rPr>
        <w:t xml:space="preserve"> </w:t>
      </w:r>
      <w:r w:rsidR="00CD6CC7">
        <w:rPr>
          <w:sz w:val="20"/>
          <w:szCs w:val="20"/>
          <w:lang w:val="sv-SE"/>
        </w:rPr>
        <w:t xml:space="preserve">    </w:t>
      </w:r>
      <w:r w:rsidRPr="00BB4109">
        <w:rPr>
          <w:sz w:val="20"/>
          <w:szCs w:val="20"/>
          <w:lang w:val="sv-SE"/>
        </w:rPr>
        <w:t xml:space="preserve">Diane </w:t>
      </w:r>
      <w:proofErr w:type="spellStart"/>
      <w:r>
        <w:rPr>
          <w:sz w:val="20"/>
          <w:szCs w:val="20"/>
          <w:lang w:val="sv-SE"/>
        </w:rPr>
        <w:t>Hitchens</w:t>
      </w:r>
      <w:proofErr w:type="spellEnd"/>
      <w:r>
        <w:rPr>
          <w:sz w:val="20"/>
          <w:szCs w:val="20"/>
          <w:lang w:val="sv-SE"/>
        </w:rPr>
        <w:t xml:space="preserve">, </w:t>
      </w:r>
      <w:r w:rsidRPr="00230EB9">
        <w:rPr>
          <w:sz w:val="16"/>
          <w:szCs w:val="16"/>
          <w:lang w:val="sv-SE"/>
        </w:rPr>
        <w:t>MSN</w:t>
      </w:r>
      <w:r w:rsidR="00B84068" w:rsidRPr="00230EB9">
        <w:rPr>
          <w:sz w:val="16"/>
          <w:szCs w:val="16"/>
          <w:lang w:val="sv-SE"/>
        </w:rPr>
        <w:tab/>
      </w:r>
      <w:r w:rsidR="00CD6CC7">
        <w:rPr>
          <w:sz w:val="20"/>
          <w:szCs w:val="20"/>
          <w:lang w:val="sv-SE"/>
        </w:rPr>
        <w:t xml:space="preserve"> </w:t>
      </w:r>
      <w:r w:rsidR="00230EB9">
        <w:rPr>
          <w:sz w:val="20"/>
          <w:szCs w:val="20"/>
          <w:lang w:val="sv-SE"/>
        </w:rPr>
        <w:t xml:space="preserve">         </w:t>
      </w:r>
      <w:r w:rsidR="00CD6CC7">
        <w:rPr>
          <w:sz w:val="20"/>
          <w:szCs w:val="20"/>
          <w:lang w:val="sv-SE"/>
        </w:rPr>
        <w:t xml:space="preserve">     </w:t>
      </w:r>
      <w:r w:rsidR="00230EB9">
        <w:rPr>
          <w:sz w:val="20"/>
          <w:szCs w:val="20"/>
          <w:lang w:val="sv-SE"/>
        </w:rPr>
        <w:t xml:space="preserve"> </w:t>
      </w:r>
      <w:r w:rsidR="00230EB9" w:rsidRPr="009E603A">
        <w:rPr>
          <w:sz w:val="20"/>
          <w:szCs w:val="20"/>
        </w:rPr>
        <w:sym w:font="Wingdings" w:char="F0FE"/>
      </w:r>
      <w:r w:rsidR="00230EB9" w:rsidRPr="00230EB9">
        <w:rPr>
          <w:sz w:val="20"/>
          <w:szCs w:val="20"/>
          <w:lang w:val="sv-SE"/>
        </w:rPr>
        <w:t xml:space="preserve"> Kim Petrella, </w:t>
      </w:r>
      <w:r w:rsidR="00230EB9" w:rsidRPr="00230EB9">
        <w:rPr>
          <w:sz w:val="16"/>
          <w:szCs w:val="16"/>
          <w:lang w:val="sv-SE"/>
        </w:rPr>
        <w:t>MSN, RNC-OB</w:t>
      </w:r>
      <w:r w:rsidR="00CD6CC7">
        <w:rPr>
          <w:sz w:val="20"/>
          <w:szCs w:val="20"/>
          <w:lang w:val="sv-SE"/>
        </w:rPr>
        <w:t xml:space="preserve">                     </w:t>
      </w:r>
      <w:r w:rsidR="00B84068" w:rsidRPr="00BB4109">
        <w:rPr>
          <w:sz w:val="20"/>
          <w:szCs w:val="20"/>
          <w:lang w:val="sv-SE"/>
        </w:rPr>
        <w:tab/>
      </w:r>
      <w:r w:rsidR="00B84068" w:rsidRPr="00BB4109">
        <w:rPr>
          <w:sz w:val="20"/>
          <w:szCs w:val="20"/>
          <w:lang w:val="sv-SE"/>
        </w:rPr>
        <w:tab/>
      </w:r>
      <w:r w:rsidR="00B84068" w:rsidRPr="00BB4109">
        <w:rPr>
          <w:sz w:val="16"/>
          <w:szCs w:val="16"/>
          <w:lang w:val="sv-SE"/>
        </w:rPr>
        <w:tab/>
      </w:r>
      <w:r w:rsidR="00B84068" w:rsidRPr="00BB4109">
        <w:rPr>
          <w:sz w:val="16"/>
          <w:szCs w:val="16"/>
          <w:lang w:val="sv-SE"/>
        </w:rPr>
        <w:tab/>
      </w:r>
      <w:r w:rsidR="00CD6CC7">
        <w:rPr>
          <w:sz w:val="16"/>
          <w:szCs w:val="16"/>
          <w:lang w:val="sv-SE"/>
        </w:rPr>
        <w:t xml:space="preserve">                                                        </w:t>
      </w:r>
    </w:p>
    <w:p w14:paraId="63C535A0" w14:textId="77653A4E" w:rsidR="001D24AF" w:rsidRDefault="001D24AF" w:rsidP="00975C40">
      <w:pPr>
        <w:rPr>
          <w:sz w:val="16"/>
          <w:szCs w:val="16"/>
          <w:lang w:val="sv-SE"/>
        </w:rPr>
      </w:pPr>
      <w:r w:rsidRPr="00C75535">
        <w:rPr>
          <w:sz w:val="20"/>
          <w:szCs w:val="20"/>
        </w:rPr>
        <w:sym w:font="Wingdings" w:char="F0FE"/>
      </w:r>
      <w:r w:rsidRPr="001D24AF">
        <w:rPr>
          <w:sz w:val="20"/>
          <w:szCs w:val="20"/>
          <w:lang w:val="sv-SE"/>
        </w:rPr>
        <w:t xml:space="preserve"> </w:t>
      </w:r>
      <w:r w:rsidR="000D79FE">
        <w:rPr>
          <w:sz w:val="20"/>
          <w:szCs w:val="20"/>
          <w:lang w:val="sv-SE"/>
        </w:rPr>
        <w:t xml:space="preserve">   </w:t>
      </w:r>
      <w:r w:rsidRPr="001D24AF">
        <w:rPr>
          <w:sz w:val="20"/>
          <w:szCs w:val="20"/>
          <w:lang w:val="sv-SE"/>
        </w:rPr>
        <w:t xml:space="preserve">Matthew Hoffman, </w:t>
      </w:r>
      <w:r w:rsidRPr="001D24AF">
        <w:rPr>
          <w:sz w:val="16"/>
          <w:szCs w:val="16"/>
          <w:lang w:val="sv-SE"/>
        </w:rPr>
        <w:t>MD</w:t>
      </w:r>
      <w:r w:rsidR="00CD6CC7">
        <w:rPr>
          <w:sz w:val="16"/>
          <w:szCs w:val="16"/>
          <w:lang w:val="sv-SE"/>
        </w:rPr>
        <w:t xml:space="preserve">                  </w:t>
      </w:r>
      <w:r w:rsidR="00230EB9">
        <w:rPr>
          <w:sz w:val="16"/>
          <w:szCs w:val="16"/>
          <w:lang w:val="sv-SE"/>
        </w:rPr>
        <w:t xml:space="preserve"> </w:t>
      </w:r>
      <w:r w:rsidR="00230EB9" w:rsidRPr="001515A2">
        <w:rPr>
          <w:sz w:val="20"/>
          <w:szCs w:val="20"/>
        </w:rPr>
        <w:sym w:font="Wingdings" w:char="F0FE"/>
      </w:r>
      <w:r w:rsidR="00230EB9" w:rsidRPr="001D24AF">
        <w:rPr>
          <w:sz w:val="20"/>
          <w:szCs w:val="20"/>
          <w:lang w:val="sv-SE"/>
        </w:rPr>
        <w:t xml:space="preserve"> Nancy Petit,</w:t>
      </w:r>
      <w:r w:rsidR="00230EB9">
        <w:rPr>
          <w:sz w:val="20"/>
          <w:szCs w:val="20"/>
          <w:lang w:val="sv-SE"/>
        </w:rPr>
        <w:t xml:space="preserve"> </w:t>
      </w:r>
      <w:r w:rsidR="00230EB9" w:rsidRPr="00230EB9">
        <w:rPr>
          <w:sz w:val="16"/>
          <w:szCs w:val="16"/>
          <w:lang w:val="sv-SE"/>
        </w:rPr>
        <w:t>MD</w:t>
      </w:r>
      <w:r w:rsidR="00CD6CC7">
        <w:rPr>
          <w:sz w:val="16"/>
          <w:szCs w:val="16"/>
          <w:lang w:val="sv-SE"/>
        </w:rPr>
        <w:t xml:space="preserve">     </w:t>
      </w:r>
      <w:r w:rsidR="00B84068" w:rsidRPr="001D24AF">
        <w:rPr>
          <w:sz w:val="16"/>
          <w:szCs w:val="16"/>
          <w:lang w:val="sv-SE"/>
        </w:rPr>
        <w:tab/>
      </w:r>
    </w:p>
    <w:p w14:paraId="1FE52231" w14:textId="0CE7D7C2" w:rsidR="00B84068" w:rsidRPr="00787F06" w:rsidRDefault="00B84068" w:rsidP="00B66C35">
      <w:pPr>
        <w:rPr>
          <w:sz w:val="16"/>
          <w:szCs w:val="16"/>
        </w:rPr>
      </w:pPr>
      <w:r w:rsidRPr="001D24AF">
        <w:rPr>
          <w:sz w:val="20"/>
          <w:szCs w:val="20"/>
          <w:lang w:val="sv-SE"/>
        </w:rPr>
        <w:tab/>
      </w:r>
      <w:r w:rsidRPr="001D24AF">
        <w:rPr>
          <w:sz w:val="20"/>
          <w:szCs w:val="20"/>
          <w:lang w:val="sv-SE"/>
        </w:rPr>
        <w:tab/>
      </w:r>
      <w:r w:rsidRPr="001D24AF">
        <w:rPr>
          <w:sz w:val="20"/>
          <w:szCs w:val="20"/>
          <w:lang w:val="sv-SE"/>
        </w:rPr>
        <w:tab/>
      </w:r>
      <w:r w:rsidRPr="001D24AF">
        <w:rPr>
          <w:sz w:val="20"/>
          <w:szCs w:val="20"/>
          <w:lang w:val="sv-SE"/>
        </w:rPr>
        <w:tab/>
      </w:r>
      <w:r w:rsidR="00B66C35" w:rsidRPr="00787F06">
        <w:rPr>
          <w:sz w:val="16"/>
          <w:szCs w:val="16"/>
        </w:rPr>
        <w:t xml:space="preserve">                                                                                                                                                                   </w:t>
      </w:r>
      <w:r w:rsidRPr="0017752C">
        <w:rPr>
          <w:b/>
        </w:rPr>
        <w:t xml:space="preserve">OTHER STAFF ATTENDANCE: </w:t>
      </w:r>
    </w:p>
    <w:p w14:paraId="1974510C" w14:textId="77777777" w:rsidR="00787F06" w:rsidRDefault="00B84068" w:rsidP="00787F06">
      <w:pPr>
        <w:rPr>
          <w:rFonts w:cstheme="minorHAnsi"/>
        </w:rPr>
      </w:pPr>
      <w:r w:rsidRPr="00787F06">
        <w:rPr>
          <w:sz w:val="20"/>
          <w:szCs w:val="20"/>
        </w:rPr>
        <w:t xml:space="preserve">Susan </w:t>
      </w:r>
      <w:proofErr w:type="spellStart"/>
      <w:r w:rsidRPr="00787F06">
        <w:rPr>
          <w:sz w:val="20"/>
          <w:szCs w:val="20"/>
        </w:rPr>
        <w:t>Todero</w:t>
      </w:r>
      <w:proofErr w:type="spellEnd"/>
      <w:r w:rsidRPr="00787F06">
        <w:rPr>
          <w:sz w:val="20"/>
          <w:szCs w:val="20"/>
        </w:rPr>
        <w:t xml:space="preserve">, </w:t>
      </w:r>
      <w:r w:rsidRPr="00787F06">
        <w:rPr>
          <w:sz w:val="16"/>
          <w:szCs w:val="16"/>
        </w:rPr>
        <w:t>SF</w:t>
      </w:r>
      <w:r w:rsidR="00787F06">
        <w:rPr>
          <w:sz w:val="16"/>
          <w:szCs w:val="16"/>
        </w:rPr>
        <w:t xml:space="preserve">, </w:t>
      </w:r>
      <w:r w:rsidRPr="00787F06">
        <w:rPr>
          <w:sz w:val="20"/>
          <w:szCs w:val="20"/>
        </w:rPr>
        <w:t>Karen Turner, NM,</w:t>
      </w:r>
      <w:r>
        <w:rPr>
          <w:sz w:val="20"/>
          <w:szCs w:val="20"/>
        </w:rPr>
        <w:t xml:space="preserve"> </w:t>
      </w:r>
      <w:r w:rsidRPr="008A1448">
        <w:rPr>
          <w:sz w:val="16"/>
          <w:szCs w:val="16"/>
        </w:rPr>
        <w:t>SF</w:t>
      </w:r>
      <w:bookmarkEnd w:id="0"/>
      <w:r w:rsidR="00787F06">
        <w:rPr>
          <w:sz w:val="20"/>
          <w:szCs w:val="20"/>
        </w:rPr>
        <w:t xml:space="preserve">, </w:t>
      </w:r>
      <w:r w:rsidR="00AC5708">
        <w:t>Nancy Forsyth</w:t>
      </w:r>
      <w:r w:rsidR="00CB15C1">
        <w:t xml:space="preserve">- </w:t>
      </w:r>
      <w:r w:rsidR="00CB15C1" w:rsidRPr="00787F06">
        <w:rPr>
          <w:sz w:val="16"/>
          <w:szCs w:val="16"/>
        </w:rPr>
        <w:t>Beebe</w:t>
      </w:r>
      <w:r w:rsidR="00787F06">
        <w:rPr>
          <w:sz w:val="20"/>
          <w:szCs w:val="20"/>
        </w:rPr>
        <w:t xml:space="preserve">, </w:t>
      </w:r>
      <w:r w:rsidR="00AC5708" w:rsidRPr="00787F06">
        <w:rPr>
          <w:sz w:val="20"/>
          <w:szCs w:val="20"/>
        </w:rPr>
        <w:t>Jenny Benson</w:t>
      </w:r>
      <w:r w:rsidR="004A2FCD">
        <w:t xml:space="preserve">- </w:t>
      </w:r>
      <w:r w:rsidR="004A2FCD" w:rsidRPr="00787F06">
        <w:rPr>
          <w:sz w:val="16"/>
          <w:szCs w:val="16"/>
        </w:rPr>
        <w:t>CCHS</w:t>
      </w:r>
      <w:r w:rsidR="00787F06">
        <w:rPr>
          <w:sz w:val="20"/>
          <w:szCs w:val="20"/>
        </w:rPr>
        <w:t xml:space="preserve">, </w:t>
      </w:r>
      <w:r w:rsidR="000E5E39" w:rsidRPr="00787F06">
        <w:rPr>
          <w:rFonts w:cstheme="minorHAnsi"/>
          <w:sz w:val="20"/>
          <w:szCs w:val="20"/>
        </w:rPr>
        <w:t xml:space="preserve">Dr. </w:t>
      </w:r>
      <w:r w:rsidR="004A2FCD" w:rsidRPr="00787F06">
        <w:rPr>
          <w:rFonts w:cstheme="minorHAnsi"/>
          <w:sz w:val="20"/>
          <w:szCs w:val="20"/>
        </w:rPr>
        <w:t>Sudha Ram</w:t>
      </w:r>
      <w:r w:rsidR="00C26174" w:rsidRPr="00787F06">
        <w:rPr>
          <w:rFonts w:cstheme="minorHAnsi"/>
          <w:sz w:val="20"/>
          <w:szCs w:val="20"/>
        </w:rPr>
        <w:t>e</w:t>
      </w:r>
      <w:r w:rsidR="004A2FCD" w:rsidRPr="00787F06">
        <w:rPr>
          <w:rFonts w:cstheme="minorHAnsi"/>
          <w:sz w:val="20"/>
          <w:szCs w:val="20"/>
        </w:rPr>
        <w:t>n</w:t>
      </w:r>
      <w:r w:rsidR="004A2FCD">
        <w:rPr>
          <w:rFonts w:cstheme="minorHAnsi"/>
        </w:rPr>
        <w:t>-</w:t>
      </w:r>
      <w:r w:rsidR="00787F06">
        <w:rPr>
          <w:rFonts w:cstheme="minorHAnsi"/>
        </w:rPr>
        <w:t xml:space="preserve"> </w:t>
      </w:r>
      <w:r w:rsidR="004A2FCD" w:rsidRPr="00787F06">
        <w:rPr>
          <w:rFonts w:cstheme="minorHAnsi"/>
          <w:sz w:val="16"/>
          <w:szCs w:val="16"/>
        </w:rPr>
        <w:t>Nemours</w:t>
      </w:r>
      <w:r w:rsidR="00787F06">
        <w:rPr>
          <w:rFonts w:cstheme="minorHAnsi"/>
        </w:rPr>
        <w:t xml:space="preserve">, </w:t>
      </w:r>
      <w:r w:rsidR="000E5E39" w:rsidRPr="00787F06">
        <w:rPr>
          <w:rFonts w:cstheme="minorHAnsi"/>
          <w:sz w:val="20"/>
          <w:szCs w:val="20"/>
        </w:rPr>
        <w:t>Deanna Benner</w:t>
      </w:r>
      <w:r w:rsidR="00787F06">
        <w:rPr>
          <w:rFonts w:cstheme="minorHAnsi"/>
        </w:rPr>
        <w:t xml:space="preserve">, </w:t>
      </w:r>
      <w:r w:rsidR="00787F06" w:rsidRPr="00787F06">
        <w:rPr>
          <w:rFonts w:cstheme="minorHAnsi"/>
          <w:sz w:val="16"/>
          <w:szCs w:val="16"/>
        </w:rPr>
        <w:t>CCHS</w:t>
      </w:r>
      <w:r w:rsidR="00787F06">
        <w:rPr>
          <w:rFonts w:cstheme="minorHAnsi"/>
          <w:sz w:val="16"/>
          <w:szCs w:val="16"/>
        </w:rPr>
        <w:t>,</w:t>
      </w:r>
      <w:r w:rsidR="000E5E39" w:rsidRPr="00787F06">
        <w:rPr>
          <w:rFonts w:cstheme="minorHAnsi"/>
          <w:sz w:val="16"/>
          <w:szCs w:val="16"/>
        </w:rPr>
        <w:t xml:space="preserve"> </w:t>
      </w:r>
      <w:r w:rsidR="000E5E39" w:rsidRPr="00787F06">
        <w:rPr>
          <w:rFonts w:cstheme="minorHAnsi"/>
          <w:sz w:val="20"/>
          <w:szCs w:val="20"/>
        </w:rPr>
        <w:t>Pamela Jimenez</w:t>
      </w:r>
      <w:r w:rsidR="000D79FE" w:rsidRPr="00787F06">
        <w:rPr>
          <w:rFonts w:cstheme="minorHAnsi"/>
          <w:sz w:val="20"/>
          <w:szCs w:val="20"/>
        </w:rPr>
        <w:t xml:space="preserve">, </w:t>
      </w:r>
      <w:r w:rsidR="00787F06" w:rsidRPr="00787F06">
        <w:rPr>
          <w:rFonts w:cstheme="minorHAnsi"/>
          <w:sz w:val="16"/>
          <w:szCs w:val="16"/>
        </w:rPr>
        <w:t>CCHS</w:t>
      </w:r>
      <w:r w:rsidR="00787F06">
        <w:rPr>
          <w:rFonts w:cstheme="minorHAnsi"/>
        </w:rPr>
        <w:t xml:space="preserve"> </w:t>
      </w:r>
      <w:r w:rsidR="000E5E39" w:rsidRPr="00787F06">
        <w:rPr>
          <w:rFonts w:cstheme="minorHAnsi"/>
          <w:sz w:val="20"/>
          <w:szCs w:val="20"/>
        </w:rPr>
        <w:t>Kimberley Hudson,</w:t>
      </w:r>
      <w:r w:rsidR="000E5E39">
        <w:rPr>
          <w:rFonts w:cstheme="minorHAnsi"/>
        </w:rPr>
        <w:t xml:space="preserve"> </w:t>
      </w:r>
      <w:r w:rsidR="00787F06" w:rsidRPr="00787F06">
        <w:rPr>
          <w:rFonts w:cstheme="minorHAnsi"/>
          <w:sz w:val="16"/>
          <w:szCs w:val="16"/>
        </w:rPr>
        <w:t>Tidal Health</w:t>
      </w:r>
      <w:r w:rsidR="00787F06">
        <w:rPr>
          <w:rFonts w:cstheme="minorHAnsi"/>
        </w:rPr>
        <w:t xml:space="preserve"> </w:t>
      </w:r>
    </w:p>
    <w:p w14:paraId="62B350AB" w14:textId="77777777" w:rsidR="00787F06" w:rsidRDefault="00787F06" w:rsidP="00787F06">
      <w:pPr>
        <w:rPr>
          <w:rFonts w:cstheme="minorHAnsi"/>
        </w:rPr>
      </w:pPr>
    </w:p>
    <w:p w14:paraId="5F9EA067" w14:textId="77777777" w:rsidR="00787F06" w:rsidRPr="00787F06" w:rsidRDefault="00787F06" w:rsidP="00787F06">
      <w:pPr>
        <w:rPr>
          <w:rFonts w:cstheme="minorHAnsi"/>
          <w:b/>
          <w:bCs/>
        </w:rPr>
      </w:pPr>
      <w:r w:rsidRPr="00787F06">
        <w:rPr>
          <w:rFonts w:cstheme="minorHAnsi"/>
          <w:b/>
          <w:bCs/>
        </w:rPr>
        <w:t>GUESTS:</w:t>
      </w:r>
    </w:p>
    <w:p w14:paraId="51EF0AA2" w14:textId="4722B59A" w:rsidR="00347210" w:rsidRPr="00787F06" w:rsidRDefault="00B468F1" w:rsidP="00787F06">
      <w:pPr>
        <w:rPr>
          <w:sz w:val="20"/>
          <w:szCs w:val="20"/>
        </w:rPr>
      </w:pPr>
      <w:r>
        <w:rPr>
          <w:rFonts w:cstheme="minorHAnsi"/>
        </w:rPr>
        <w:t>Arvind Khann</w:t>
      </w:r>
      <w:r w:rsidR="00787F06">
        <w:rPr>
          <w:rFonts w:cstheme="minorHAnsi"/>
        </w:rPr>
        <w:t xml:space="preserve">a </w:t>
      </w:r>
      <w:r>
        <w:rPr>
          <w:rFonts w:cstheme="minorHAnsi"/>
        </w:rPr>
        <w:t xml:space="preserve">and </w:t>
      </w:r>
      <w:proofErr w:type="spellStart"/>
      <w:r>
        <w:rPr>
          <w:rFonts w:cstheme="minorHAnsi"/>
        </w:rPr>
        <w:t>Supriya</w:t>
      </w:r>
      <w:proofErr w:type="spellEnd"/>
      <w:r>
        <w:rPr>
          <w:rFonts w:cstheme="minorHAnsi"/>
        </w:rPr>
        <w:t xml:space="preserve"> Kapoor, Healthy Soft</w:t>
      </w:r>
    </w:p>
    <w:p w14:paraId="6BF5000E" w14:textId="77777777" w:rsidR="00347210" w:rsidRPr="00347210" w:rsidRDefault="00347210">
      <w:pPr>
        <w:rPr>
          <w:b/>
          <w:bCs/>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55"/>
        <w:gridCol w:w="5963"/>
        <w:gridCol w:w="1324"/>
        <w:gridCol w:w="919"/>
      </w:tblGrid>
      <w:tr w:rsidR="009E71AD" w:rsidRPr="0017752C" w14:paraId="5EB4C9E0" w14:textId="77777777" w:rsidTr="00E43E50">
        <w:tc>
          <w:tcPr>
            <w:tcW w:w="854" w:type="pct"/>
          </w:tcPr>
          <w:p w14:paraId="748B92F6" w14:textId="77777777" w:rsidR="009E71AD" w:rsidRPr="0017752C" w:rsidRDefault="009E71AD" w:rsidP="009E71AD">
            <w:pPr>
              <w:jc w:val="center"/>
              <w:rPr>
                <w:b/>
              </w:rPr>
            </w:pPr>
            <w:r w:rsidRPr="0017752C">
              <w:rPr>
                <w:b/>
              </w:rPr>
              <w:t>TOPIC</w:t>
            </w:r>
          </w:p>
        </w:tc>
        <w:tc>
          <w:tcPr>
            <w:tcW w:w="2891" w:type="pct"/>
          </w:tcPr>
          <w:p w14:paraId="2991EC71" w14:textId="77777777" w:rsidR="009E71AD" w:rsidRPr="0017752C" w:rsidRDefault="009E71AD" w:rsidP="009E71AD">
            <w:pPr>
              <w:jc w:val="center"/>
              <w:rPr>
                <w:b/>
              </w:rPr>
            </w:pPr>
            <w:r w:rsidRPr="0017752C">
              <w:rPr>
                <w:b/>
              </w:rPr>
              <w:t>FINDINGS, CONCLUSIONS &amp; RECOMMENDATIONS</w:t>
            </w:r>
          </w:p>
        </w:tc>
        <w:tc>
          <w:tcPr>
            <w:tcW w:w="789" w:type="pct"/>
          </w:tcPr>
          <w:p w14:paraId="51290B66" w14:textId="6D829EFC" w:rsidR="009E71AD" w:rsidRPr="0017752C" w:rsidRDefault="009E71AD" w:rsidP="009E71AD">
            <w:pPr>
              <w:jc w:val="center"/>
              <w:rPr>
                <w:b/>
              </w:rPr>
            </w:pPr>
            <w:r w:rsidRPr="0017752C">
              <w:rPr>
                <w:b/>
              </w:rPr>
              <w:t xml:space="preserve">ACTIONS </w:t>
            </w:r>
          </w:p>
        </w:tc>
        <w:tc>
          <w:tcPr>
            <w:tcW w:w="466" w:type="pct"/>
          </w:tcPr>
          <w:p w14:paraId="2EA72EA2" w14:textId="77777777" w:rsidR="009E71AD" w:rsidRPr="0017752C" w:rsidRDefault="009E71AD" w:rsidP="00F14ACF">
            <w:pPr>
              <w:rPr>
                <w:b/>
              </w:rPr>
            </w:pPr>
            <w:r w:rsidRPr="0017752C">
              <w:rPr>
                <w:b/>
              </w:rPr>
              <w:t>STATUS</w:t>
            </w:r>
          </w:p>
        </w:tc>
      </w:tr>
      <w:tr w:rsidR="009E71AD" w:rsidRPr="00691F05" w14:paraId="597001DE" w14:textId="77777777" w:rsidTr="00E43E50">
        <w:tc>
          <w:tcPr>
            <w:tcW w:w="854" w:type="pct"/>
            <w:tcBorders>
              <w:top w:val="single" w:sz="6" w:space="0" w:color="auto"/>
              <w:left w:val="single" w:sz="4" w:space="0" w:color="auto"/>
              <w:bottom w:val="single" w:sz="6" w:space="0" w:color="auto"/>
              <w:right w:val="single" w:sz="6" w:space="0" w:color="auto"/>
            </w:tcBorders>
          </w:tcPr>
          <w:p w14:paraId="58B18C16" w14:textId="77777777" w:rsidR="009E71AD" w:rsidRPr="00691F05" w:rsidRDefault="009E71AD" w:rsidP="00F14ACF">
            <w:r w:rsidRPr="00691F05">
              <w:t>I. Call to order</w:t>
            </w:r>
          </w:p>
        </w:tc>
        <w:tc>
          <w:tcPr>
            <w:tcW w:w="2891" w:type="pct"/>
            <w:tcBorders>
              <w:top w:val="single" w:sz="6" w:space="0" w:color="auto"/>
              <w:left w:val="single" w:sz="6" w:space="0" w:color="auto"/>
              <w:bottom w:val="single" w:sz="6" w:space="0" w:color="auto"/>
              <w:right w:val="single" w:sz="6" w:space="0" w:color="auto"/>
            </w:tcBorders>
          </w:tcPr>
          <w:p w14:paraId="2E580F8B" w14:textId="72B3141E" w:rsidR="009E71AD" w:rsidRPr="00691F05" w:rsidRDefault="009E71AD" w:rsidP="00F14ACF">
            <w:r w:rsidRPr="00691F05">
              <w:t>The meeting was called to order by Dr. Colmorgen at 4:0</w:t>
            </w:r>
            <w:r w:rsidR="0020357A">
              <w:t>1</w:t>
            </w:r>
            <w:r w:rsidRPr="00691F05">
              <w:t xml:space="preserve">p.m. </w:t>
            </w:r>
          </w:p>
        </w:tc>
        <w:tc>
          <w:tcPr>
            <w:tcW w:w="789" w:type="pct"/>
            <w:tcBorders>
              <w:top w:val="single" w:sz="6" w:space="0" w:color="auto"/>
              <w:left w:val="single" w:sz="6" w:space="0" w:color="auto"/>
              <w:bottom w:val="single" w:sz="6" w:space="0" w:color="auto"/>
              <w:right w:val="single" w:sz="6" w:space="0" w:color="auto"/>
            </w:tcBorders>
          </w:tcPr>
          <w:p w14:paraId="03592263" w14:textId="57EFA1F4" w:rsidR="009E71AD" w:rsidRPr="00347210" w:rsidRDefault="00347210" w:rsidP="00F14ACF">
            <w:pPr>
              <w:jc w:val="center"/>
              <w:rPr>
                <w:sz w:val="18"/>
                <w:szCs w:val="18"/>
              </w:rPr>
            </w:pPr>
            <w:r w:rsidRPr="00347210">
              <w:rPr>
                <w:sz w:val="18"/>
                <w:szCs w:val="18"/>
              </w:rPr>
              <w:t>No further action.</w:t>
            </w:r>
          </w:p>
        </w:tc>
        <w:tc>
          <w:tcPr>
            <w:tcW w:w="466" w:type="pct"/>
            <w:tcBorders>
              <w:top w:val="single" w:sz="6" w:space="0" w:color="auto"/>
              <w:left w:val="single" w:sz="6" w:space="0" w:color="auto"/>
              <w:bottom w:val="single" w:sz="6" w:space="0" w:color="auto"/>
              <w:right w:val="single" w:sz="4" w:space="0" w:color="auto"/>
            </w:tcBorders>
          </w:tcPr>
          <w:p w14:paraId="0D88F01B" w14:textId="77777777" w:rsidR="009E71AD" w:rsidRPr="00347210" w:rsidRDefault="009E71AD" w:rsidP="00F14ACF">
            <w:pPr>
              <w:rPr>
                <w:sz w:val="18"/>
                <w:szCs w:val="18"/>
              </w:rPr>
            </w:pPr>
            <w:r w:rsidRPr="00347210">
              <w:rPr>
                <w:sz w:val="18"/>
                <w:szCs w:val="18"/>
              </w:rPr>
              <w:t>Resolved</w:t>
            </w:r>
          </w:p>
        </w:tc>
      </w:tr>
      <w:tr w:rsidR="009E71AD" w:rsidRPr="00691F05" w14:paraId="2D64E863" w14:textId="77777777" w:rsidTr="00E43E50">
        <w:trPr>
          <w:trHeight w:val="579"/>
        </w:trPr>
        <w:tc>
          <w:tcPr>
            <w:tcW w:w="854" w:type="pct"/>
            <w:tcBorders>
              <w:top w:val="single" w:sz="6" w:space="0" w:color="auto"/>
              <w:left w:val="single" w:sz="4" w:space="0" w:color="auto"/>
              <w:bottom w:val="single" w:sz="6" w:space="0" w:color="auto"/>
              <w:right w:val="single" w:sz="6" w:space="0" w:color="auto"/>
            </w:tcBorders>
          </w:tcPr>
          <w:p w14:paraId="3904751F" w14:textId="77777777" w:rsidR="009E71AD" w:rsidRPr="009E71AD" w:rsidRDefault="009E71AD" w:rsidP="00F14ACF">
            <w:pPr>
              <w:rPr>
                <w:rFonts w:cstheme="minorHAnsi"/>
                <w:color w:val="000000"/>
              </w:rPr>
            </w:pPr>
            <w:r w:rsidRPr="009E71AD">
              <w:rPr>
                <w:rFonts w:cstheme="minorHAnsi"/>
              </w:rPr>
              <w:t xml:space="preserve">II. </w:t>
            </w:r>
            <w:r w:rsidRPr="009E71AD">
              <w:rPr>
                <w:rFonts w:cstheme="minorHAnsi"/>
                <w:color w:val="000000"/>
              </w:rPr>
              <w:t>Approval of Minutes</w:t>
            </w:r>
          </w:p>
        </w:tc>
        <w:tc>
          <w:tcPr>
            <w:tcW w:w="2891" w:type="pct"/>
            <w:tcBorders>
              <w:top w:val="single" w:sz="6" w:space="0" w:color="auto"/>
              <w:left w:val="single" w:sz="6" w:space="0" w:color="auto"/>
              <w:bottom w:val="single" w:sz="6" w:space="0" w:color="auto"/>
              <w:right w:val="single" w:sz="6" w:space="0" w:color="auto"/>
            </w:tcBorders>
          </w:tcPr>
          <w:p w14:paraId="7B0DE712" w14:textId="19E0226C" w:rsidR="009E71AD" w:rsidRPr="009E71AD" w:rsidRDefault="009E71AD" w:rsidP="00F14ACF">
            <w:pPr>
              <w:rPr>
                <w:rFonts w:cstheme="minorHAnsi"/>
              </w:rPr>
            </w:pPr>
            <w:r w:rsidRPr="009E71AD">
              <w:rPr>
                <w:rFonts w:cstheme="minorHAnsi"/>
              </w:rPr>
              <w:t xml:space="preserve">The minutes of the </w:t>
            </w:r>
            <w:r w:rsidR="00905A84">
              <w:rPr>
                <w:rFonts w:cstheme="minorHAnsi"/>
              </w:rPr>
              <w:t>April 15</w:t>
            </w:r>
            <w:r w:rsidRPr="009E71AD">
              <w:rPr>
                <w:rFonts w:cstheme="minorHAnsi"/>
              </w:rPr>
              <w:t xml:space="preserve">, </w:t>
            </w:r>
            <w:proofErr w:type="gramStart"/>
            <w:r w:rsidRPr="009E71AD">
              <w:rPr>
                <w:rFonts w:cstheme="minorHAnsi"/>
              </w:rPr>
              <w:t>2021</w:t>
            </w:r>
            <w:proofErr w:type="gramEnd"/>
            <w:r w:rsidRPr="009E71AD">
              <w:rPr>
                <w:rFonts w:cstheme="minorHAnsi"/>
              </w:rPr>
              <w:t xml:space="preserve"> minutes were</w:t>
            </w:r>
            <w:r w:rsidR="00692E16">
              <w:rPr>
                <w:rFonts w:cstheme="minorHAnsi"/>
              </w:rPr>
              <w:t xml:space="preserve"> </w:t>
            </w:r>
            <w:r w:rsidRPr="009E71AD">
              <w:rPr>
                <w:rFonts w:cstheme="minorHAnsi"/>
              </w:rPr>
              <w:t xml:space="preserve">approved. </w:t>
            </w:r>
          </w:p>
        </w:tc>
        <w:tc>
          <w:tcPr>
            <w:tcW w:w="789" w:type="pct"/>
            <w:tcBorders>
              <w:top w:val="single" w:sz="6" w:space="0" w:color="auto"/>
              <w:left w:val="single" w:sz="6" w:space="0" w:color="auto"/>
              <w:bottom w:val="single" w:sz="6" w:space="0" w:color="auto"/>
              <w:right w:val="single" w:sz="6" w:space="0" w:color="auto"/>
            </w:tcBorders>
          </w:tcPr>
          <w:p w14:paraId="5F66A24F" w14:textId="77777777" w:rsidR="009E71AD" w:rsidRPr="00347210" w:rsidRDefault="009E71AD" w:rsidP="00F14ACF">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7F6DABCE" w14:textId="77777777" w:rsidR="009E71AD" w:rsidRPr="00347210" w:rsidRDefault="009E71AD" w:rsidP="00F14ACF">
            <w:pPr>
              <w:jc w:val="center"/>
              <w:rPr>
                <w:rFonts w:cstheme="minorHAnsi"/>
                <w:sz w:val="18"/>
                <w:szCs w:val="18"/>
              </w:rPr>
            </w:pPr>
            <w:r w:rsidRPr="00347210">
              <w:rPr>
                <w:rFonts w:cstheme="minorHAnsi"/>
                <w:sz w:val="18"/>
                <w:szCs w:val="18"/>
              </w:rPr>
              <w:t>On-going</w:t>
            </w:r>
          </w:p>
        </w:tc>
      </w:tr>
      <w:tr w:rsidR="009E71AD" w:rsidRPr="00691F05" w14:paraId="1506A30B" w14:textId="77777777" w:rsidTr="00905A84">
        <w:trPr>
          <w:trHeight w:val="579"/>
        </w:trPr>
        <w:tc>
          <w:tcPr>
            <w:tcW w:w="854" w:type="pct"/>
            <w:tcBorders>
              <w:top w:val="single" w:sz="6" w:space="0" w:color="auto"/>
              <w:left w:val="single" w:sz="4" w:space="0" w:color="auto"/>
              <w:bottom w:val="single" w:sz="6" w:space="0" w:color="auto"/>
              <w:right w:val="single" w:sz="6" w:space="0" w:color="auto"/>
            </w:tcBorders>
          </w:tcPr>
          <w:p w14:paraId="1333DCD5" w14:textId="496107DF" w:rsidR="009E71AD" w:rsidRPr="00347210" w:rsidRDefault="009E71AD" w:rsidP="00F14ACF">
            <w:pPr>
              <w:pStyle w:val="paragraph"/>
              <w:spacing w:before="0" w:beforeAutospacing="0" w:after="0" w:afterAutospacing="0"/>
              <w:textAlignment w:val="baseline"/>
              <w:rPr>
                <w:rFonts w:asciiTheme="minorHAnsi" w:hAnsiTheme="minorHAnsi" w:cstheme="minorHAnsi"/>
                <w:sz w:val="22"/>
                <w:szCs w:val="22"/>
              </w:rPr>
            </w:pPr>
            <w:r w:rsidRPr="00347210">
              <w:rPr>
                <w:rFonts w:asciiTheme="minorHAnsi" w:hAnsiTheme="minorHAnsi" w:cstheme="minorHAnsi"/>
                <w:sz w:val="22"/>
                <w:szCs w:val="22"/>
              </w:rPr>
              <w:t xml:space="preserve">III. </w:t>
            </w:r>
            <w:r w:rsidRPr="00347210">
              <w:rPr>
                <w:rStyle w:val="eop"/>
                <w:rFonts w:asciiTheme="minorHAnsi" w:hAnsiTheme="minorHAnsi" w:cstheme="minorHAnsi"/>
                <w:color w:val="000000"/>
                <w:sz w:val="22"/>
                <w:szCs w:val="22"/>
              </w:rPr>
              <w:t> </w:t>
            </w:r>
            <w:r w:rsidR="00E71708">
              <w:rPr>
                <w:rStyle w:val="eop"/>
                <w:rFonts w:asciiTheme="minorHAnsi" w:hAnsiTheme="minorHAnsi" w:cstheme="minorHAnsi"/>
                <w:color w:val="000000"/>
                <w:sz w:val="22"/>
                <w:szCs w:val="22"/>
              </w:rPr>
              <w:t xml:space="preserve">Introduction of Attendees </w:t>
            </w:r>
          </w:p>
        </w:tc>
        <w:tc>
          <w:tcPr>
            <w:tcW w:w="2891" w:type="pct"/>
            <w:tcBorders>
              <w:top w:val="single" w:sz="6" w:space="0" w:color="auto"/>
              <w:left w:val="single" w:sz="6" w:space="0" w:color="auto"/>
              <w:bottom w:val="single" w:sz="6" w:space="0" w:color="auto"/>
              <w:right w:val="single" w:sz="6" w:space="0" w:color="auto"/>
            </w:tcBorders>
          </w:tcPr>
          <w:p w14:paraId="47AB9A11" w14:textId="14D31E59" w:rsidR="009E71AD" w:rsidRPr="00347210" w:rsidRDefault="004104E6" w:rsidP="00F14ACF">
            <w:pPr>
              <w:rPr>
                <w:rFonts w:cstheme="minorHAnsi"/>
              </w:rPr>
            </w:pPr>
            <w:r>
              <w:rPr>
                <w:rFonts w:cstheme="minorHAnsi"/>
              </w:rPr>
              <w:t>All attendees and members introduced themselves and where they are affiliated</w:t>
            </w:r>
            <w:r w:rsidR="0032613D">
              <w:rPr>
                <w:rFonts w:cstheme="minorHAnsi"/>
              </w:rPr>
              <w:t xml:space="preserve"> and shared </w:t>
            </w:r>
            <w:r w:rsidR="000E5E39">
              <w:rPr>
                <w:rFonts w:cstheme="minorHAnsi"/>
              </w:rPr>
              <w:t xml:space="preserve">one </w:t>
            </w:r>
            <w:proofErr w:type="gramStart"/>
            <w:r w:rsidR="000E5E39">
              <w:rPr>
                <w:rFonts w:cstheme="minorHAnsi"/>
              </w:rPr>
              <w:t>thing</w:t>
            </w:r>
            <w:proofErr w:type="gramEnd"/>
            <w:r w:rsidR="000E5E39">
              <w:rPr>
                <w:rFonts w:cstheme="minorHAnsi"/>
              </w:rPr>
              <w:t xml:space="preserve"> they would do to make pregnancy, delivery and postpartum safer in Delaware. </w:t>
            </w:r>
          </w:p>
        </w:tc>
        <w:tc>
          <w:tcPr>
            <w:tcW w:w="789" w:type="pct"/>
            <w:tcBorders>
              <w:top w:val="single" w:sz="6" w:space="0" w:color="auto"/>
              <w:left w:val="single" w:sz="6" w:space="0" w:color="auto"/>
              <w:bottom w:val="single" w:sz="6" w:space="0" w:color="auto"/>
              <w:right w:val="single" w:sz="6" w:space="0" w:color="auto"/>
            </w:tcBorders>
          </w:tcPr>
          <w:p w14:paraId="1D424AFB" w14:textId="77777777" w:rsidR="009E71AD" w:rsidRPr="00347210" w:rsidRDefault="009E71AD" w:rsidP="00F14ACF">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134339A1" w14:textId="77777777" w:rsidR="009E71AD" w:rsidRPr="00347210" w:rsidRDefault="009E71AD" w:rsidP="00F14ACF">
            <w:pPr>
              <w:jc w:val="center"/>
              <w:rPr>
                <w:rFonts w:cstheme="minorHAnsi"/>
                <w:sz w:val="18"/>
                <w:szCs w:val="18"/>
              </w:rPr>
            </w:pPr>
            <w:r w:rsidRPr="00347210">
              <w:rPr>
                <w:rFonts w:cstheme="minorHAnsi"/>
                <w:sz w:val="18"/>
                <w:szCs w:val="18"/>
              </w:rPr>
              <w:t>On-going</w:t>
            </w:r>
          </w:p>
        </w:tc>
      </w:tr>
      <w:tr w:rsidR="00E71708" w:rsidRPr="00691F05" w14:paraId="44E95E7E" w14:textId="77777777" w:rsidTr="00E43E50">
        <w:trPr>
          <w:trHeight w:val="579"/>
        </w:trPr>
        <w:tc>
          <w:tcPr>
            <w:tcW w:w="854" w:type="pct"/>
            <w:tcBorders>
              <w:top w:val="single" w:sz="6" w:space="0" w:color="auto"/>
              <w:left w:val="single" w:sz="4" w:space="0" w:color="auto"/>
              <w:bottom w:val="single" w:sz="6" w:space="0" w:color="auto"/>
              <w:right w:val="single" w:sz="6" w:space="0" w:color="auto"/>
            </w:tcBorders>
          </w:tcPr>
          <w:p w14:paraId="3D74EA52" w14:textId="6D24EC38" w:rsidR="00E71708" w:rsidRPr="00347210" w:rsidRDefault="00E71708" w:rsidP="00E717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IV. </w:t>
            </w:r>
            <w:r w:rsidR="00905A84">
              <w:rPr>
                <w:rFonts w:asciiTheme="minorHAnsi" w:hAnsiTheme="minorHAnsi" w:cstheme="minorHAnsi"/>
                <w:sz w:val="22"/>
                <w:szCs w:val="22"/>
              </w:rPr>
              <w:t>COVID</w:t>
            </w:r>
          </w:p>
        </w:tc>
        <w:tc>
          <w:tcPr>
            <w:tcW w:w="2891" w:type="pct"/>
            <w:tcBorders>
              <w:top w:val="single" w:sz="6" w:space="0" w:color="auto"/>
              <w:left w:val="single" w:sz="6" w:space="0" w:color="auto"/>
              <w:bottom w:val="single" w:sz="6" w:space="0" w:color="auto"/>
              <w:right w:val="single" w:sz="6" w:space="0" w:color="auto"/>
            </w:tcBorders>
          </w:tcPr>
          <w:p w14:paraId="494E1957" w14:textId="5DB237B4" w:rsidR="00E43E50" w:rsidRPr="00347210" w:rsidRDefault="00865739" w:rsidP="00E71708">
            <w:pPr>
              <w:rPr>
                <w:rFonts w:cstheme="minorHAnsi"/>
              </w:rPr>
            </w:pPr>
            <w:r>
              <w:rPr>
                <w:rFonts w:cstheme="minorHAnsi"/>
              </w:rPr>
              <w:t>P</w:t>
            </w:r>
            <w:r w:rsidR="000E5E39">
              <w:rPr>
                <w:rFonts w:cstheme="minorHAnsi"/>
              </w:rPr>
              <w:t xml:space="preserve">resently 283 cases statewide. Each facility shared their visitation guidelines. </w:t>
            </w:r>
          </w:p>
        </w:tc>
        <w:tc>
          <w:tcPr>
            <w:tcW w:w="789" w:type="pct"/>
            <w:tcBorders>
              <w:top w:val="single" w:sz="6" w:space="0" w:color="auto"/>
              <w:left w:val="single" w:sz="6" w:space="0" w:color="auto"/>
              <w:bottom w:val="single" w:sz="6" w:space="0" w:color="auto"/>
              <w:right w:val="single" w:sz="6" w:space="0" w:color="auto"/>
            </w:tcBorders>
          </w:tcPr>
          <w:p w14:paraId="542EF85E" w14:textId="420C17DA" w:rsidR="00E71708" w:rsidRPr="00347210" w:rsidRDefault="00E71708" w:rsidP="00E71708">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28FB1F38" w14:textId="64FBE008" w:rsidR="00E71708" w:rsidRPr="00347210" w:rsidRDefault="00E71708" w:rsidP="00E71708">
            <w:pPr>
              <w:jc w:val="center"/>
              <w:rPr>
                <w:rFonts w:cstheme="minorHAnsi"/>
                <w:sz w:val="18"/>
                <w:szCs w:val="18"/>
              </w:rPr>
            </w:pPr>
            <w:r w:rsidRPr="00347210">
              <w:rPr>
                <w:rFonts w:cstheme="minorHAnsi"/>
                <w:sz w:val="18"/>
                <w:szCs w:val="18"/>
              </w:rPr>
              <w:t>On-going</w:t>
            </w:r>
          </w:p>
        </w:tc>
      </w:tr>
      <w:tr w:rsidR="00A801FA" w:rsidRPr="00691F05" w14:paraId="3ED08AD0" w14:textId="77777777" w:rsidTr="00E43E50">
        <w:trPr>
          <w:trHeight w:val="579"/>
        </w:trPr>
        <w:tc>
          <w:tcPr>
            <w:tcW w:w="854" w:type="pct"/>
            <w:tcBorders>
              <w:top w:val="single" w:sz="6" w:space="0" w:color="auto"/>
              <w:left w:val="single" w:sz="4" w:space="0" w:color="auto"/>
              <w:bottom w:val="single" w:sz="6" w:space="0" w:color="auto"/>
              <w:right w:val="single" w:sz="6" w:space="0" w:color="auto"/>
            </w:tcBorders>
          </w:tcPr>
          <w:p w14:paraId="27F22FA2" w14:textId="0929CB2A" w:rsidR="00A801FA" w:rsidRDefault="00A801FA" w:rsidP="00E717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V. </w:t>
            </w:r>
            <w:r w:rsidR="00905A84">
              <w:rPr>
                <w:rFonts w:asciiTheme="minorHAnsi" w:hAnsiTheme="minorHAnsi" w:cstheme="minorHAnsi"/>
                <w:sz w:val="22"/>
                <w:szCs w:val="22"/>
              </w:rPr>
              <w:t>MMR Findings</w:t>
            </w:r>
          </w:p>
        </w:tc>
        <w:tc>
          <w:tcPr>
            <w:tcW w:w="2891" w:type="pct"/>
            <w:tcBorders>
              <w:top w:val="single" w:sz="6" w:space="0" w:color="auto"/>
              <w:left w:val="single" w:sz="6" w:space="0" w:color="auto"/>
              <w:bottom w:val="single" w:sz="6" w:space="0" w:color="auto"/>
              <w:right w:val="single" w:sz="6" w:space="0" w:color="auto"/>
            </w:tcBorders>
          </w:tcPr>
          <w:p w14:paraId="081096A2" w14:textId="77777777" w:rsidR="00865739" w:rsidRDefault="00905A84" w:rsidP="00E71708">
            <w:pPr>
              <w:rPr>
                <w:rFonts w:cstheme="minorHAnsi"/>
              </w:rPr>
            </w:pPr>
            <w:r>
              <w:rPr>
                <w:rFonts w:cstheme="minorHAnsi"/>
              </w:rPr>
              <w:t>Drs. Lisa Klein and Meena Ramakrishnan presented</w:t>
            </w:r>
            <w:r w:rsidR="00B468F1">
              <w:rPr>
                <w:rFonts w:cstheme="minorHAnsi"/>
              </w:rPr>
              <w:t xml:space="preserve"> information from FIMR and MMR Retreat that occurred in February. Cases from past 18 months were reviewed</w:t>
            </w:r>
            <w:r w:rsidR="00865739">
              <w:rPr>
                <w:rFonts w:cstheme="minorHAnsi"/>
              </w:rPr>
              <w:t xml:space="preserve">, </w:t>
            </w:r>
            <w:r w:rsidR="00B468F1">
              <w:rPr>
                <w:rFonts w:cstheme="minorHAnsi"/>
              </w:rPr>
              <w:t xml:space="preserve">brainstormed, categorized priorities, voted and developed an action plan. </w:t>
            </w:r>
          </w:p>
          <w:p w14:paraId="4669B056" w14:textId="06A87802" w:rsidR="00905A84" w:rsidRDefault="00B468F1" w:rsidP="00E71708">
            <w:pPr>
              <w:rPr>
                <w:rFonts w:cstheme="minorHAnsi"/>
              </w:rPr>
            </w:pPr>
            <w:r>
              <w:rPr>
                <w:rFonts w:cstheme="minorHAnsi"/>
              </w:rPr>
              <w:t xml:space="preserve">1) Documentation: goal to improve </w:t>
            </w:r>
            <w:r w:rsidR="00490B58">
              <w:rPr>
                <w:rFonts w:cstheme="minorHAnsi"/>
              </w:rPr>
              <w:t>documentation</w:t>
            </w:r>
            <w:r>
              <w:rPr>
                <w:rFonts w:cstheme="minorHAnsi"/>
              </w:rPr>
              <w:t xml:space="preserve"> issues on patient status and communication of standards across </w:t>
            </w:r>
            <w:r w:rsidR="00490B58">
              <w:rPr>
                <w:rFonts w:cstheme="minorHAnsi"/>
              </w:rPr>
              <w:t>hospitals</w:t>
            </w:r>
            <w:r>
              <w:rPr>
                <w:rFonts w:cstheme="minorHAnsi"/>
              </w:rPr>
              <w:t xml:space="preserve"> and provider sites. The CDRC will send a letter to the DE ACOG and MSD to encourage providers to improve documentation citing </w:t>
            </w:r>
            <w:r w:rsidR="00490B58">
              <w:rPr>
                <w:rFonts w:cstheme="minorHAnsi"/>
              </w:rPr>
              <w:t>statistics</w:t>
            </w:r>
            <w:r>
              <w:rPr>
                <w:rFonts w:cstheme="minorHAnsi"/>
              </w:rPr>
              <w:t xml:space="preserve"> from FIMR/ MMR cases with missing </w:t>
            </w:r>
            <w:r w:rsidR="00490B58">
              <w:rPr>
                <w:rFonts w:cstheme="minorHAnsi"/>
              </w:rPr>
              <w:t>documentation</w:t>
            </w:r>
            <w:r>
              <w:rPr>
                <w:rFonts w:cstheme="minorHAnsi"/>
              </w:rPr>
              <w:t xml:space="preserve">. The DPQC </w:t>
            </w:r>
            <w:r w:rsidR="00490B58">
              <w:rPr>
                <w:rFonts w:cstheme="minorHAnsi"/>
              </w:rPr>
              <w:t>will</w:t>
            </w:r>
            <w:r>
              <w:rPr>
                <w:rFonts w:cstheme="minorHAnsi"/>
              </w:rPr>
              <w:t xml:space="preserve"> work to standardize medical </w:t>
            </w:r>
            <w:r w:rsidR="00490B58">
              <w:rPr>
                <w:rFonts w:cstheme="minorHAnsi"/>
              </w:rPr>
              <w:t>transport</w:t>
            </w:r>
            <w:r>
              <w:rPr>
                <w:rFonts w:cstheme="minorHAnsi"/>
              </w:rPr>
              <w:t xml:space="preserve"> forms. </w:t>
            </w:r>
          </w:p>
          <w:p w14:paraId="3DFC5ABE" w14:textId="77777777" w:rsidR="00865739" w:rsidRDefault="00B468F1" w:rsidP="00E71708">
            <w:pPr>
              <w:rPr>
                <w:rFonts w:cstheme="minorHAnsi"/>
              </w:rPr>
            </w:pPr>
            <w:r>
              <w:rPr>
                <w:rFonts w:cstheme="minorHAnsi"/>
              </w:rPr>
              <w:t>2)</w:t>
            </w:r>
            <w:r w:rsidR="00865739">
              <w:rPr>
                <w:rFonts w:cstheme="minorHAnsi"/>
              </w:rPr>
              <w:t xml:space="preserve"> </w:t>
            </w:r>
            <w:r>
              <w:rPr>
                <w:rFonts w:cstheme="minorHAnsi"/>
              </w:rPr>
              <w:t xml:space="preserve">Insurance: goal is to improve obstetrical evidence-based care statewide that is covered by insurance. </w:t>
            </w:r>
            <w:r w:rsidR="00490B58">
              <w:rPr>
                <w:rFonts w:cstheme="minorHAnsi"/>
              </w:rPr>
              <w:t>Consider</w:t>
            </w:r>
            <w:r>
              <w:rPr>
                <w:rFonts w:cstheme="minorHAnsi"/>
              </w:rPr>
              <w:t xml:space="preserve"> funding care/ nurse coordinators for OB practices. </w:t>
            </w:r>
            <w:r w:rsidR="00490B58">
              <w:rPr>
                <w:rFonts w:cstheme="minorHAnsi"/>
              </w:rPr>
              <w:t>Inventory</w:t>
            </w:r>
            <w:r>
              <w:rPr>
                <w:rFonts w:cstheme="minorHAnsi"/>
              </w:rPr>
              <w:t xml:space="preserve"> models of </w:t>
            </w:r>
            <w:r w:rsidR="00490B58">
              <w:rPr>
                <w:rFonts w:cstheme="minorHAnsi"/>
              </w:rPr>
              <w:t>reimbursing</w:t>
            </w:r>
            <w:r>
              <w:rPr>
                <w:rFonts w:cstheme="minorHAnsi"/>
              </w:rPr>
              <w:t xml:space="preserve"> for care coordination </w:t>
            </w:r>
            <w:r w:rsidR="00865739">
              <w:rPr>
                <w:rFonts w:cstheme="minorHAnsi"/>
              </w:rPr>
              <w:t>i</w:t>
            </w:r>
            <w:r>
              <w:rPr>
                <w:rFonts w:cstheme="minorHAnsi"/>
              </w:rPr>
              <w:t xml:space="preserve">n outpatient setting and consider funding a </w:t>
            </w:r>
            <w:r w:rsidR="00490B58">
              <w:rPr>
                <w:rFonts w:cstheme="minorHAnsi"/>
              </w:rPr>
              <w:t>perinatal</w:t>
            </w:r>
            <w:r>
              <w:rPr>
                <w:rFonts w:cstheme="minorHAnsi"/>
              </w:rPr>
              <w:t xml:space="preserve"> nurse </w:t>
            </w:r>
            <w:r w:rsidR="00490B58">
              <w:rPr>
                <w:rFonts w:cstheme="minorHAnsi"/>
              </w:rPr>
              <w:t>educator</w:t>
            </w:r>
            <w:r>
              <w:rPr>
                <w:rFonts w:cstheme="minorHAnsi"/>
              </w:rPr>
              <w:t xml:space="preserve"> to assist the DPQC with providing guidance and </w:t>
            </w:r>
            <w:r w:rsidR="00490B58">
              <w:rPr>
                <w:rFonts w:cstheme="minorHAnsi"/>
              </w:rPr>
              <w:t>training</w:t>
            </w:r>
            <w:r>
              <w:rPr>
                <w:rFonts w:cstheme="minorHAnsi"/>
              </w:rPr>
              <w:t xml:space="preserve"> for providers. One proposed training includes speaking with patients about their past birth trauma as part of </w:t>
            </w:r>
            <w:r w:rsidR="00490B58">
              <w:rPr>
                <w:rFonts w:cstheme="minorHAnsi"/>
              </w:rPr>
              <w:t>prenatal</w:t>
            </w:r>
            <w:r>
              <w:rPr>
                <w:rFonts w:cstheme="minorHAnsi"/>
              </w:rPr>
              <w:t xml:space="preserve"> care and birth planning. </w:t>
            </w:r>
          </w:p>
          <w:p w14:paraId="3AAC6710" w14:textId="77777777" w:rsidR="00865739" w:rsidRDefault="00B468F1" w:rsidP="00E71708">
            <w:pPr>
              <w:rPr>
                <w:rFonts w:cstheme="minorHAnsi"/>
              </w:rPr>
            </w:pPr>
            <w:r>
              <w:rPr>
                <w:rFonts w:cstheme="minorHAnsi"/>
              </w:rPr>
              <w:t>3)</w:t>
            </w:r>
            <w:r w:rsidR="00865739">
              <w:rPr>
                <w:rFonts w:cstheme="minorHAnsi"/>
              </w:rPr>
              <w:t xml:space="preserve"> </w:t>
            </w:r>
            <w:r>
              <w:rPr>
                <w:rFonts w:cstheme="minorHAnsi"/>
              </w:rPr>
              <w:t xml:space="preserve">SDOH: Ensure that all providers are providing care through a trauma-informed approach and a SDOH lens. Promote </w:t>
            </w:r>
            <w:r w:rsidR="00490B58">
              <w:rPr>
                <w:rFonts w:cstheme="minorHAnsi"/>
              </w:rPr>
              <w:t>training</w:t>
            </w:r>
            <w:r>
              <w:rPr>
                <w:rFonts w:cstheme="minorHAnsi"/>
              </w:rPr>
              <w:t xml:space="preserve"> and resource </w:t>
            </w:r>
            <w:r w:rsidR="00490B58">
              <w:rPr>
                <w:rFonts w:cstheme="minorHAnsi"/>
              </w:rPr>
              <w:t>materials</w:t>
            </w:r>
            <w:r>
              <w:rPr>
                <w:rFonts w:cstheme="minorHAnsi"/>
              </w:rPr>
              <w:t xml:space="preserve"> from expert sources on </w:t>
            </w:r>
            <w:r w:rsidR="00490B58">
              <w:rPr>
                <w:rFonts w:cstheme="minorHAnsi"/>
              </w:rPr>
              <w:t>implicit</w:t>
            </w:r>
            <w:r>
              <w:rPr>
                <w:rFonts w:cstheme="minorHAnsi"/>
              </w:rPr>
              <w:t xml:space="preserve"> bias and communication with patents on sensitive or difficult topics. Resources will be cataloged and </w:t>
            </w:r>
            <w:r w:rsidR="00490B58">
              <w:rPr>
                <w:rFonts w:cstheme="minorHAnsi"/>
              </w:rPr>
              <w:t>available</w:t>
            </w:r>
            <w:r>
              <w:rPr>
                <w:rFonts w:cstheme="minorHAnsi"/>
              </w:rPr>
              <w:t xml:space="preserve"> </w:t>
            </w:r>
            <w:r w:rsidR="00490B58">
              <w:rPr>
                <w:rFonts w:cstheme="minorHAnsi"/>
              </w:rPr>
              <w:t>o</w:t>
            </w:r>
            <w:r>
              <w:rPr>
                <w:rFonts w:cstheme="minorHAnsi"/>
              </w:rPr>
              <w:t xml:space="preserve">n </w:t>
            </w:r>
            <w:r w:rsidR="00490B58">
              <w:rPr>
                <w:rFonts w:cstheme="minorHAnsi"/>
              </w:rPr>
              <w:t>public</w:t>
            </w:r>
            <w:r>
              <w:rPr>
                <w:rFonts w:cstheme="minorHAnsi"/>
              </w:rPr>
              <w:t xml:space="preserve">-facing or member-only portals and updated on a semi-annual </w:t>
            </w:r>
            <w:r w:rsidR="00490B58">
              <w:rPr>
                <w:rFonts w:cstheme="minorHAnsi"/>
              </w:rPr>
              <w:t>basis</w:t>
            </w:r>
            <w:r>
              <w:rPr>
                <w:rFonts w:cstheme="minorHAnsi"/>
              </w:rPr>
              <w:t xml:space="preserve">. </w:t>
            </w:r>
            <w:r w:rsidR="00490B58">
              <w:rPr>
                <w:rFonts w:cstheme="minorHAnsi"/>
              </w:rPr>
              <w:t>Providers</w:t>
            </w:r>
            <w:r>
              <w:rPr>
                <w:rFonts w:cstheme="minorHAnsi"/>
              </w:rPr>
              <w:t xml:space="preserve">/ </w:t>
            </w:r>
            <w:r w:rsidR="00490B58">
              <w:rPr>
                <w:rFonts w:cstheme="minorHAnsi"/>
              </w:rPr>
              <w:t>hospitals</w:t>
            </w:r>
            <w:r>
              <w:rPr>
                <w:rFonts w:cstheme="minorHAnsi"/>
              </w:rPr>
              <w:t xml:space="preserve"> will screen for/ review </w:t>
            </w:r>
            <w:r w:rsidR="00490B58">
              <w:rPr>
                <w:rFonts w:cstheme="minorHAnsi"/>
              </w:rPr>
              <w:t>averse</w:t>
            </w:r>
            <w:r>
              <w:rPr>
                <w:rFonts w:cstheme="minorHAnsi"/>
              </w:rPr>
              <w:t xml:space="preserve"> childhood and adult/ current events, provide</w:t>
            </w:r>
            <w:r w:rsidR="00490B58">
              <w:rPr>
                <w:rFonts w:cstheme="minorHAnsi"/>
              </w:rPr>
              <w:t xml:space="preserve"> a</w:t>
            </w:r>
            <w:r>
              <w:rPr>
                <w:rFonts w:cstheme="minorHAnsi"/>
              </w:rPr>
              <w:t xml:space="preserve">ppropriate support and offer referrals. </w:t>
            </w:r>
          </w:p>
          <w:p w14:paraId="62F3770C" w14:textId="77777777" w:rsidR="00865739" w:rsidRDefault="00B468F1" w:rsidP="00E71708">
            <w:pPr>
              <w:rPr>
                <w:rFonts w:cstheme="minorHAnsi"/>
              </w:rPr>
            </w:pPr>
            <w:r>
              <w:rPr>
                <w:rFonts w:cstheme="minorHAnsi"/>
              </w:rPr>
              <w:t xml:space="preserve">4) Education: increase knowledge and awareness by providing ongoing training for providers on issues related to maternal and fetal / infant mortality. Reach out POCP’s and BH providers to offer some informal </w:t>
            </w:r>
            <w:r w:rsidR="00490B58">
              <w:rPr>
                <w:rFonts w:cstheme="minorHAnsi"/>
              </w:rPr>
              <w:t>discussions</w:t>
            </w:r>
            <w:r>
              <w:rPr>
                <w:rFonts w:cstheme="minorHAnsi"/>
              </w:rPr>
              <w:t xml:space="preserve"> on ask the </w:t>
            </w:r>
            <w:r w:rsidR="00490B58">
              <w:rPr>
                <w:rFonts w:cstheme="minorHAnsi"/>
              </w:rPr>
              <w:t>experts</w:t>
            </w:r>
            <w:r>
              <w:rPr>
                <w:rFonts w:cstheme="minorHAnsi"/>
              </w:rPr>
              <w:t xml:space="preserve"> to enhance </w:t>
            </w:r>
            <w:r w:rsidR="00490B58">
              <w:rPr>
                <w:rFonts w:cstheme="minorHAnsi"/>
              </w:rPr>
              <w:t>provider</w:t>
            </w:r>
            <w:r>
              <w:rPr>
                <w:rFonts w:cstheme="minorHAnsi"/>
              </w:rPr>
              <w:t xml:space="preserve"> confidence in caring for pregnant women in various settings. A specific topic to cover will be the </w:t>
            </w:r>
            <w:r w:rsidR="00490B58">
              <w:rPr>
                <w:rFonts w:cstheme="minorHAnsi"/>
              </w:rPr>
              <w:t>appropriate</w:t>
            </w:r>
            <w:r>
              <w:rPr>
                <w:rFonts w:cstheme="minorHAnsi"/>
              </w:rPr>
              <w:t xml:space="preserve"> use of psychotropic</w:t>
            </w:r>
            <w:r w:rsidR="00490B58">
              <w:rPr>
                <w:rFonts w:cstheme="minorHAnsi"/>
              </w:rPr>
              <w:t xml:space="preserve"> </w:t>
            </w:r>
            <w:r>
              <w:rPr>
                <w:rFonts w:cstheme="minorHAnsi"/>
              </w:rPr>
              <w:t xml:space="preserve">meds in pregnant patients to manage mood/ anxiety disorders. Develop a list of bereavement specialists who can work with FP, OB/GYN </w:t>
            </w:r>
            <w:r w:rsidR="00490B58">
              <w:rPr>
                <w:rFonts w:cstheme="minorHAnsi"/>
              </w:rPr>
              <w:t>residencies</w:t>
            </w:r>
            <w:r>
              <w:rPr>
                <w:rFonts w:cstheme="minorHAnsi"/>
              </w:rPr>
              <w:t xml:space="preserve"> and nurse education programs to offer educational talks on grief and family support </w:t>
            </w:r>
            <w:r w:rsidR="00490B58">
              <w:rPr>
                <w:rFonts w:cstheme="minorHAnsi"/>
              </w:rPr>
              <w:t>strategies</w:t>
            </w:r>
            <w:r>
              <w:rPr>
                <w:rFonts w:cstheme="minorHAnsi"/>
              </w:rPr>
              <w:t xml:space="preserve">. </w:t>
            </w:r>
            <w:r w:rsidR="00490B58">
              <w:rPr>
                <w:rFonts w:cstheme="minorHAnsi"/>
              </w:rPr>
              <w:t xml:space="preserve"> </w:t>
            </w:r>
          </w:p>
          <w:p w14:paraId="59DC92D9" w14:textId="77777777" w:rsidR="00865739" w:rsidRDefault="00490B58" w:rsidP="00E71708">
            <w:pPr>
              <w:rPr>
                <w:rFonts w:cstheme="minorHAnsi"/>
              </w:rPr>
            </w:pPr>
            <w:r>
              <w:rPr>
                <w:rFonts w:cstheme="minorHAnsi"/>
              </w:rPr>
              <w:t xml:space="preserve">5) Care Coordination and Communication: optimize care coordination across all domains and providers for high-risk women. Consider employing an OB navigator in each birth hospital to address women with multiple comorbidities. Host a case study webinar discussion highlighting a hospital that is successfully using an OB navigator and present the clinical, business, financial lessons learned and encourage women’s health providers to participate in the Opioid Response Provider </w:t>
            </w:r>
            <w:r>
              <w:rPr>
                <w:rFonts w:cstheme="minorHAnsi"/>
              </w:rPr>
              <w:lastRenderedPageBreak/>
              <w:t xml:space="preserve">Network to operationalize screening and referrals for MH and SUD.  </w:t>
            </w:r>
          </w:p>
          <w:p w14:paraId="7B155E80" w14:textId="77777777" w:rsidR="00865739" w:rsidRDefault="00490B58" w:rsidP="00865739">
            <w:pPr>
              <w:rPr>
                <w:rFonts w:cstheme="minorHAnsi"/>
              </w:rPr>
            </w:pPr>
            <w:r>
              <w:rPr>
                <w:rFonts w:cstheme="minorHAnsi"/>
              </w:rPr>
              <w:t xml:space="preserve">6) Housing: improve housing availability for pregnant women. Support and provide data/ findings form CDR/ SDY/ FIM and MMR to inform the Healthy Beginnings at Hope Pilot.  </w:t>
            </w:r>
          </w:p>
          <w:p w14:paraId="111A11FA" w14:textId="60F6E754" w:rsidR="00A801FA" w:rsidRDefault="00490B58" w:rsidP="00865739">
            <w:pPr>
              <w:rPr>
                <w:rFonts w:cstheme="minorHAnsi"/>
              </w:rPr>
            </w:pPr>
            <w:r>
              <w:rPr>
                <w:rFonts w:cstheme="minorHAnsi"/>
              </w:rPr>
              <w:t xml:space="preserve">7) Home Visiting: improve home visiting participation for high-risk women. Send recommendations from the FIMR/ MMR retreat to the CDRC Home Visiting Committee and HV Community Advisory Board. </w:t>
            </w:r>
          </w:p>
        </w:tc>
        <w:tc>
          <w:tcPr>
            <w:tcW w:w="789" w:type="pct"/>
            <w:tcBorders>
              <w:top w:val="single" w:sz="6" w:space="0" w:color="auto"/>
              <w:left w:val="single" w:sz="6" w:space="0" w:color="auto"/>
              <w:bottom w:val="single" w:sz="6" w:space="0" w:color="auto"/>
              <w:right w:val="single" w:sz="6" w:space="0" w:color="auto"/>
            </w:tcBorders>
          </w:tcPr>
          <w:p w14:paraId="3030592C" w14:textId="60D9C131" w:rsidR="00A801FA" w:rsidRPr="00347210" w:rsidRDefault="0078128C" w:rsidP="00E71708">
            <w:pPr>
              <w:jc w:val="center"/>
              <w:rPr>
                <w:rFonts w:cstheme="minorHAnsi"/>
                <w:sz w:val="18"/>
                <w:szCs w:val="18"/>
              </w:rPr>
            </w:pPr>
            <w:r>
              <w:rPr>
                <w:rFonts w:cstheme="minorHAnsi"/>
                <w:sz w:val="18"/>
                <w:szCs w:val="18"/>
              </w:rPr>
              <w:lastRenderedPageBreak/>
              <w:t>On-going</w:t>
            </w:r>
          </w:p>
        </w:tc>
        <w:tc>
          <w:tcPr>
            <w:tcW w:w="466" w:type="pct"/>
            <w:tcBorders>
              <w:top w:val="single" w:sz="6" w:space="0" w:color="auto"/>
              <w:left w:val="single" w:sz="6" w:space="0" w:color="auto"/>
              <w:bottom w:val="single" w:sz="6" w:space="0" w:color="auto"/>
              <w:right w:val="single" w:sz="4" w:space="0" w:color="auto"/>
            </w:tcBorders>
          </w:tcPr>
          <w:p w14:paraId="49D9AD0C" w14:textId="33B8378B" w:rsidR="00A801FA" w:rsidRPr="00347210" w:rsidRDefault="0078128C" w:rsidP="00E71708">
            <w:pPr>
              <w:jc w:val="center"/>
              <w:rPr>
                <w:rFonts w:cstheme="minorHAnsi"/>
                <w:sz w:val="18"/>
                <w:szCs w:val="18"/>
              </w:rPr>
            </w:pPr>
            <w:r>
              <w:rPr>
                <w:rFonts w:cstheme="minorHAnsi"/>
                <w:sz w:val="18"/>
                <w:szCs w:val="18"/>
              </w:rPr>
              <w:t>On-going</w:t>
            </w:r>
          </w:p>
        </w:tc>
      </w:tr>
      <w:tr w:rsidR="00E71708" w:rsidRPr="00691F05" w14:paraId="26D507B9" w14:textId="77777777" w:rsidTr="00450130">
        <w:trPr>
          <w:trHeight w:val="579"/>
        </w:trPr>
        <w:tc>
          <w:tcPr>
            <w:tcW w:w="854" w:type="pct"/>
            <w:tcBorders>
              <w:top w:val="single" w:sz="6" w:space="0" w:color="auto"/>
              <w:left w:val="single" w:sz="4" w:space="0" w:color="auto"/>
              <w:bottom w:val="single" w:sz="6" w:space="0" w:color="auto"/>
              <w:right w:val="single" w:sz="6" w:space="0" w:color="auto"/>
            </w:tcBorders>
          </w:tcPr>
          <w:p w14:paraId="11B3A6B0" w14:textId="26210BDD" w:rsidR="00E71708" w:rsidRPr="00347210" w:rsidRDefault="00E71708" w:rsidP="00E717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VI. </w:t>
            </w:r>
            <w:r w:rsidR="00905A84">
              <w:rPr>
                <w:rFonts w:asciiTheme="minorHAnsi" w:hAnsiTheme="minorHAnsi" w:cstheme="minorHAnsi"/>
                <w:sz w:val="22"/>
                <w:szCs w:val="22"/>
              </w:rPr>
              <w:t>Monthly Data Questions in Healthy Soft</w:t>
            </w:r>
          </w:p>
        </w:tc>
        <w:tc>
          <w:tcPr>
            <w:tcW w:w="2891" w:type="pct"/>
            <w:tcBorders>
              <w:top w:val="single" w:sz="6" w:space="0" w:color="auto"/>
              <w:left w:val="single" w:sz="6" w:space="0" w:color="auto"/>
              <w:bottom w:val="single" w:sz="6" w:space="0" w:color="auto"/>
              <w:right w:val="single" w:sz="6" w:space="0" w:color="auto"/>
            </w:tcBorders>
          </w:tcPr>
          <w:p w14:paraId="340E5D5E" w14:textId="39F101DD" w:rsidR="00E71708" w:rsidRPr="00347210" w:rsidRDefault="00490B58" w:rsidP="00E71708">
            <w:pPr>
              <w:rPr>
                <w:rFonts w:cstheme="minorHAnsi"/>
              </w:rPr>
            </w:pPr>
            <w:r>
              <w:rPr>
                <w:rFonts w:cstheme="minorHAnsi"/>
              </w:rPr>
              <w:t xml:space="preserve">All data from beginning until present has been uploaded. A virtual tour through the dashboards took place as presented by Kim Petrella, Khaleel Hussaini, Arvind Khanna and </w:t>
            </w:r>
            <w:proofErr w:type="spellStart"/>
            <w:r>
              <w:rPr>
                <w:rFonts w:cstheme="minorHAnsi"/>
              </w:rPr>
              <w:t>Supriya</w:t>
            </w:r>
            <w:proofErr w:type="spellEnd"/>
            <w:r>
              <w:rPr>
                <w:rFonts w:cstheme="minorHAnsi"/>
              </w:rPr>
              <w:t xml:space="preserve"> </w:t>
            </w:r>
            <w:proofErr w:type="spellStart"/>
            <w:r>
              <w:rPr>
                <w:rFonts w:cstheme="minorHAnsi"/>
              </w:rPr>
              <w:t>Kapoov</w:t>
            </w:r>
            <w:proofErr w:type="spellEnd"/>
            <w:r>
              <w:rPr>
                <w:rFonts w:cstheme="minorHAnsi"/>
              </w:rPr>
              <w:t>.</w:t>
            </w:r>
            <w:r w:rsidR="0078128C">
              <w:rPr>
                <w:rFonts w:cstheme="minorHAnsi"/>
              </w:rPr>
              <w:t xml:space="preserve"> </w:t>
            </w:r>
            <w:r>
              <w:rPr>
                <w:rFonts w:cstheme="minorHAnsi"/>
              </w:rPr>
              <w:t xml:space="preserve"> </w:t>
            </w:r>
          </w:p>
        </w:tc>
        <w:tc>
          <w:tcPr>
            <w:tcW w:w="789" w:type="pct"/>
            <w:tcBorders>
              <w:top w:val="single" w:sz="6" w:space="0" w:color="auto"/>
              <w:left w:val="single" w:sz="6" w:space="0" w:color="auto"/>
              <w:bottom w:val="single" w:sz="6" w:space="0" w:color="auto"/>
              <w:right w:val="single" w:sz="6" w:space="0" w:color="auto"/>
            </w:tcBorders>
          </w:tcPr>
          <w:p w14:paraId="2620B82A" w14:textId="523C5525" w:rsidR="00E71708" w:rsidRPr="00347210" w:rsidRDefault="00E71708" w:rsidP="00E71708">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5045F501" w14:textId="6F9B4215" w:rsidR="00E71708" w:rsidRPr="00347210" w:rsidRDefault="00E71708" w:rsidP="00E71708">
            <w:pPr>
              <w:jc w:val="center"/>
              <w:rPr>
                <w:rFonts w:cstheme="minorHAnsi"/>
                <w:sz w:val="18"/>
                <w:szCs w:val="18"/>
              </w:rPr>
            </w:pPr>
            <w:r w:rsidRPr="00347210">
              <w:rPr>
                <w:rFonts w:cstheme="minorHAnsi"/>
                <w:sz w:val="18"/>
                <w:szCs w:val="18"/>
              </w:rPr>
              <w:t>On-going</w:t>
            </w:r>
          </w:p>
        </w:tc>
      </w:tr>
      <w:tr w:rsidR="0078128C" w:rsidRPr="00691F05" w14:paraId="439BDC52" w14:textId="77777777" w:rsidTr="00450130">
        <w:trPr>
          <w:trHeight w:val="1200"/>
        </w:trPr>
        <w:tc>
          <w:tcPr>
            <w:tcW w:w="854" w:type="pct"/>
            <w:tcBorders>
              <w:top w:val="single" w:sz="6" w:space="0" w:color="auto"/>
              <w:left w:val="single" w:sz="4" w:space="0" w:color="auto"/>
              <w:bottom w:val="single" w:sz="6" w:space="0" w:color="auto"/>
              <w:right w:val="single" w:sz="6" w:space="0" w:color="auto"/>
            </w:tcBorders>
          </w:tcPr>
          <w:p w14:paraId="7DCA646F" w14:textId="692E392D" w:rsidR="0078128C" w:rsidRDefault="0078128C" w:rsidP="00E71708">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VIII. </w:t>
            </w:r>
            <w:r w:rsidR="00905A84">
              <w:rPr>
                <w:rFonts w:asciiTheme="minorHAnsi" w:hAnsiTheme="minorHAnsi" w:cstheme="minorHAnsi"/>
                <w:sz w:val="22"/>
                <w:szCs w:val="22"/>
              </w:rPr>
              <w:t>Update on Hospital Discharge Data Sets in Healthy Soft</w:t>
            </w:r>
          </w:p>
        </w:tc>
        <w:tc>
          <w:tcPr>
            <w:tcW w:w="2891" w:type="pct"/>
            <w:tcBorders>
              <w:top w:val="single" w:sz="6" w:space="0" w:color="auto"/>
              <w:left w:val="single" w:sz="6" w:space="0" w:color="auto"/>
              <w:bottom w:val="single" w:sz="6" w:space="0" w:color="auto"/>
              <w:right w:val="single" w:sz="6" w:space="0" w:color="auto"/>
            </w:tcBorders>
          </w:tcPr>
          <w:p w14:paraId="587BFBC5" w14:textId="7EED62CA" w:rsidR="0078128C" w:rsidRDefault="00450130" w:rsidP="00E71708">
            <w:pPr>
              <w:rPr>
                <w:rFonts w:cstheme="minorHAnsi"/>
              </w:rPr>
            </w:pPr>
            <w:r>
              <w:rPr>
                <w:rFonts w:cstheme="minorHAnsi"/>
              </w:rPr>
              <w:t>Working to get all hospitals live for data for newborns and mothers. 3 have consistently been uploading, one will be consistently uploading as of May and one working to get started</w:t>
            </w:r>
            <w:r w:rsidR="0078128C">
              <w:rPr>
                <w:rFonts w:cstheme="minorHAnsi"/>
              </w:rPr>
              <w:t>.</w:t>
            </w:r>
          </w:p>
        </w:tc>
        <w:tc>
          <w:tcPr>
            <w:tcW w:w="789" w:type="pct"/>
            <w:tcBorders>
              <w:top w:val="single" w:sz="6" w:space="0" w:color="auto"/>
              <w:left w:val="single" w:sz="6" w:space="0" w:color="auto"/>
              <w:bottom w:val="single" w:sz="6" w:space="0" w:color="auto"/>
              <w:right w:val="single" w:sz="6" w:space="0" w:color="auto"/>
            </w:tcBorders>
          </w:tcPr>
          <w:p w14:paraId="2776A1BD" w14:textId="3DCFEC53" w:rsidR="0078128C" w:rsidRPr="00347210" w:rsidRDefault="0078128C" w:rsidP="00E71708">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0D279C17" w14:textId="5B07D461" w:rsidR="0078128C" w:rsidRPr="00347210" w:rsidRDefault="0078128C" w:rsidP="00E71708">
            <w:pPr>
              <w:jc w:val="center"/>
              <w:rPr>
                <w:rFonts w:cstheme="minorHAnsi"/>
                <w:sz w:val="18"/>
                <w:szCs w:val="18"/>
              </w:rPr>
            </w:pPr>
            <w:r>
              <w:rPr>
                <w:rFonts w:cstheme="minorHAnsi"/>
                <w:sz w:val="18"/>
                <w:szCs w:val="18"/>
              </w:rPr>
              <w:t>On-going</w:t>
            </w:r>
          </w:p>
        </w:tc>
      </w:tr>
      <w:tr w:rsidR="00450130" w:rsidRPr="00691F05" w14:paraId="5067F905" w14:textId="77777777" w:rsidTr="0078128C">
        <w:trPr>
          <w:trHeight w:val="660"/>
        </w:trPr>
        <w:tc>
          <w:tcPr>
            <w:tcW w:w="854" w:type="pct"/>
            <w:tcBorders>
              <w:top w:val="single" w:sz="6" w:space="0" w:color="auto"/>
              <w:left w:val="single" w:sz="4" w:space="0" w:color="auto"/>
              <w:bottom w:val="single" w:sz="6" w:space="0" w:color="auto"/>
              <w:right w:val="single" w:sz="6" w:space="0" w:color="auto"/>
            </w:tcBorders>
          </w:tcPr>
          <w:p w14:paraId="3B989EBB" w14:textId="0F1157FF" w:rsidR="0045013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VII. OBERT Nurses</w:t>
            </w:r>
          </w:p>
        </w:tc>
        <w:tc>
          <w:tcPr>
            <w:tcW w:w="2891" w:type="pct"/>
            <w:tcBorders>
              <w:top w:val="single" w:sz="6" w:space="0" w:color="auto"/>
              <w:left w:val="single" w:sz="6" w:space="0" w:color="auto"/>
              <w:bottom w:val="single" w:sz="6" w:space="0" w:color="auto"/>
              <w:right w:val="single" w:sz="6" w:space="0" w:color="auto"/>
            </w:tcBorders>
          </w:tcPr>
          <w:p w14:paraId="690E343D" w14:textId="077D44F9" w:rsidR="00450130" w:rsidRDefault="00450130" w:rsidP="00450130">
            <w:pPr>
              <w:rPr>
                <w:rFonts w:cstheme="minorHAnsi"/>
              </w:rPr>
            </w:pPr>
            <w:r>
              <w:rPr>
                <w:rFonts w:cstheme="minorHAnsi"/>
              </w:rPr>
              <w:t>Due to li</w:t>
            </w:r>
            <w:r w:rsidR="00865739">
              <w:rPr>
                <w:rFonts w:cstheme="minorHAnsi"/>
              </w:rPr>
              <w:t>ft</w:t>
            </w:r>
            <w:r>
              <w:rPr>
                <w:rFonts w:cstheme="minorHAnsi"/>
              </w:rPr>
              <w:t>ing of COVID restrictions for educational visitation, we are now offering the OBERT nurses to visit your hospital as drill expert- please arrange through Kim.</w:t>
            </w:r>
          </w:p>
        </w:tc>
        <w:tc>
          <w:tcPr>
            <w:tcW w:w="789" w:type="pct"/>
            <w:tcBorders>
              <w:top w:val="single" w:sz="6" w:space="0" w:color="auto"/>
              <w:left w:val="single" w:sz="6" w:space="0" w:color="auto"/>
              <w:bottom w:val="single" w:sz="6" w:space="0" w:color="auto"/>
              <w:right w:val="single" w:sz="6" w:space="0" w:color="auto"/>
            </w:tcBorders>
          </w:tcPr>
          <w:p w14:paraId="60F6ECDD" w14:textId="74A0C092" w:rsidR="00450130" w:rsidRDefault="00450130" w:rsidP="00450130">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7BE9B8EB" w14:textId="560897F3" w:rsidR="00450130" w:rsidRDefault="00450130" w:rsidP="00450130">
            <w:pPr>
              <w:jc w:val="center"/>
              <w:rPr>
                <w:rFonts w:cstheme="minorHAnsi"/>
                <w:sz w:val="18"/>
                <w:szCs w:val="18"/>
              </w:rPr>
            </w:pPr>
            <w:r w:rsidRPr="00347210">
              <w:rPr>
                <w:rFonts w:cstheme="minorHAnsi"/>
                <w:sz w:val="18"/>
                <w:szCs w:val="18"/>
              </w:rPr>
              <w:t>On-going</w:t>
            </w:r>
          </w:p>
        </w:tc>
      </w:tr>
      <w:tr w:rsidR="00450130" w:rsidRPr="00691F05" w14:paraId="5D8BDEE0" w14:textId="77777777" w:rsidTr="00E43E50">
        <w:trPr>
          <w:trHeight w:val="849"/>
        </w:trPr>
        <w:tc>
          <w:tcPr>
            <w:tcW w:w="854" w:type="pct"/>
            <w:tcBorders>
              <w:top w:val="single" w:sz="6" w:space="0" w:color="auto"/>
              <w:left w:val="single" w:sz="4" w:space="0" w:color="auto"/>
              <w:bottom w:val="single" w:sz="6" w:space="0" w:color="auto"/>
              <w:right w:val="single" w:sz="6" w:space="0" w:color="auto"/>
            </w:tcBorders>
          </w:tcPr>
          <w:p w14:paraId="55960E4F" w14:textId="2C51F488" w:rsidR="00450130" w:rsidRPr="0034721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IX. Update of SUD Grant</w:t>
            </w:r>
          </w:p>
        </w:tc>
        <w:tc>
          <w:tcPr>
            <w:tcW w:w="2891" w:type="pct"/>
            <w:tcBorders>
              <w:top w:val="single" w:sz="6" w:space="0" w:color="auto"/>
              <w:left w:val="single" w:sz="6" w:space="0" w:color="auto"/>
              <w:bottom w:val="single" w:sz="6" w:space="0" w:color="auto"/>
              <w:right w:val="single" w:sz="6" w:space="0" w:color="auto"/>
            </w:tcBorders>
          </w:tcPr>
          <w:p w14:paraId="78AFDF30" w14:textId="6BCBB65B" w:rsidR="00450130" w:rsidRPr="00347210" w:rsidRDefault="00450130" w:rsidP="00450130">
            <w:pPr>
              <w:rPr>
                <w:rFonts w:cstheme="minorHAnsi"/>
              </w:rPr>
            </w:pPr>
            <w:r>
              <w:rPr>
                <w:rFonts w:cstheme="minorHAnsi"/>
              </w:rPr>
              <w:t xml:space="preserve">50 providers have received their X waiver through the DPQC incentive program. Increased by 4 since last meeting. Cap is 60. 70 providers have viewed the Delaware specific training. Increased by 7 since last meeting. Cap is 80.  </w:t>
            </w:r>
            <w:r w:rsidRPr="00450130">
              <w:rPr>
                <w:rFonts w:cstheme="minorHAnsi"/>
              </w:rPr>
              <w:t xml:space="preserve">An X waiver is no longer needed to prescribe </w:t>
            </w:r>
            <w:proofErr w:type="spellStart"/>
            <w:r w:rsidRPr="00450130">
              <w:rPr>
                <w:rFonts w:cstheme="minorHAnsi"/>
              </w:rPr>
              <w:t>buprenorephine</w:t>
            </w:r>
            <w:proofErr w:type="spellEnd"/>
            <w:r w:rsidRPr="00450130">
              <w:rPr>
                <w:rFonts w:cstheme="minorHAnsi"/>
              </w:rPr>
              <w:t xml:space="preserve"> for up to 30 patients at a time</w:t>
            </w:r>
            <w:r w:rsidR="00865739">
              <w:rPr>
                <w:rFonts w:cstheme="minorHAnsi"/>
              </w:rPr>
              <w:t>.</w:t>
            </w:r>
            <w:r w:rsidRPr="00450130">
              <w:rPr>
                <w:rFonts w:ascii="MS Gothic" w:eastAsia="MS Gothic" w:hAnsi="MS Gothic" w:cs="MS Gothic" w:hint="eastAsia"/>
              </w:rPr>
              <w:t> </w:t>
            </w:r>
            <w:r w:rsidRPr="00450130">
              <w:rPr>
                <w:rFonts w:cstheme="minorHAnsi"/>
              </w:rPr>
              <w:t>https://www.federalregister.gov/documents/2021/04/28/2021-08961/practice-guidelines-for-the-administration-of-buprenorphine-for-treating-opioid-use-disorder</w:t>
            </w:r>
            <w:r w:rsidRPr="00450130">
              <w:rPr>
                <w:rFonts w:ascii="MS Gothic" w:eastAsia="MS Gothic" w:hAnsi="MS Gothic" w:cs="MS Gothic" w:hint="eastAsia"/>
              </w:rPr>
              <w:t> </w:t>
            </w:r>
          </w:p>
        </w:tc>
        <w:tc>
          <w:tcPr>
            <w:tcW w:w="789" w:type="pct"/>
            <w:tcBorders>
              <w:top w:val="single" w:sz="6" w:space="0" w:color="auto"/>
              <w:left w:val="single" w:sz="6" w:space="0" w:color="auto"/>
              <w:bottom w:val="single" w:sz="6" w:space="0" w:color="auto"/>
              <w:right w:val="single" w:sz="6" w:space="0" w:color="auto"/>
            </w:tcBorders>
          </w:tcPr>
          <w:p w14:paraId="0E122343" w14:textId="32431112" w:rsidR="00450130" w:rsidRPr="00347210" w:rsidRDefault="00450130" w:rsidP="00450130">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68DF6754" w14:textId="51F2B9AD" w:rsidR="00450130" w:rsidRPr="00347210" w:rsidRDefault="00450130" w:rsidP="00450130">
            <w:pPr>
              <w:jc w:val="center"/>
              <w:rPr>
                <w:rFonts w:cstheme="minorHAnsi"/>
                <w:sz w:val="18"/>
                <w:szCs w:val="18"/>
              </w:rPr>
            </w:pPr>
            <w:r w:rsidRPr="00347210">
              <w:rPr>
                <w:rFonts w:cstheme="minorHAnsi"/>
                <w:sz w:val="18"/>
                <w:szCs w:val="18"/>
              </w:rPr>
              <w:t>On-going</w:t>
            </w:r>
          </w:p>
        </w:tc>
      </w:tr>
      <w:tr w:rsidR="00450130" w:rsidRPr="00691F05" w14:paraId="2F2A0274" w14:textId="77777777" w:rsidTr="004A2FCD">
        <w:trPr>
          <w:trHeight w:val="516"/>
        </w:trPr>
        <w:tc>
          <w:tcPr>
            <w:tcW w:w="854" w:type="pct"/>
            <w:tcBorders>
              <w:top w:val="single" w:sz="6" w:space="0" w:color="auto"/>
              <w:left w:val="single" w:sz="4" w:space="0" w:color="auto"/>
              <w:bottom w:val="single" w:sz="6" w:space="0" w:color="auto"/>
              <w:right w:val="single" w:sz="6" w:space="0" w:color="auto"/>
            </w:tcBorders>
          </w:tcPr>
          <w:p w14:paraId="2A8D24DB" w14:textId="0C751A87" w:rsidR="00450130" w:rsidRPr="0034721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 Breakout Sessions</w:t>
            </w:r>
          </w:p>
        </w:tc>
        <w:tc>
          <w:tcPr>
            <w:tcW w:w="2891" w:type="pct"/>
            <w:tcBorders>
              <w:top w:val="single" w:sz="6" w:space="0" w:color="auto"/>
              <w:left w:val="single" w:sz="6" w:space="0" w:color="auto"/>
              <w:bottom w:val="single" w:sz="6" w:space="0" w:color="auto"/>
              <w:right w:val="single" w:sz="6" w:space="0" w:color="auto"/>
            </w:tcBorders>
          </w:tcPr>
          <w:p w14:paraId="03CBAB65" w14:textId="17B4CFF4" w:rsidR="00450130" w:rsidRPr="00764625" w:rsidRDefault="00450130" w:rsidP="00450130">
            <w:r>
              <w:rPr>
                <w:rFonts w:cstheme="minorHAnsi"/>
              </w:rPr>
              <w:t>T</w:t>
            </w:r>
            <w:r>
              <w:t>he meeting then separated into two breakout sessions: OB &amp; PEDS.</w:t>
            </w:r>
          </w:p>
        </w:tc>
        <w:tc>
          <w:tcPr>
            <w:tcW w:w="789" w:type="pct"/>
            <w:tcBorders>
              <w:top w:val="single" w:sz="6" w:space="0" w:color="auto"/>
              <w:left w:val="single" w:sz="6" w:space="0" w:color="auto"/>
              <w:bottom w:val="single" w:sz="6" w:space="0" w:color="auto"/>
              <w:right w:val="single" w:sz="6" w:space="0" w:color="auto"/>
            </w:tcBorders>
          </w:tcPr>
          <w:p w14:paraId="377B0042" w14:textId="3DBBDB82" w:rsidR="00450130" w:rsidRPr="00347210" w:rsidRDefault="00450130" w:rsidP="00450130">
            <w:pPr>
              <w:jc w:val="center"/>
              <w:rPr>
                <w:rFonts w:cstheme="minorHAnsi"/>
                <w:sz w:val="18"/>
                <w:szCs w:val="18"/>
              </w:rPr>
            </w:pPr>
            <w:r w:rsidRPr="00347210">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04C5B128" w14:textId="6AE0D334" w:rsidR="00450130" w:rsidRPr="00347210" w:rsidRDefault="00450130" w:rsidP="00450130">
            <w:pPr>
              <w:jc w:val="center"/>
              <w:rPr>
                <w:rFonts w:cstheme="minorHAnsi"/>
                <w:sz w:val="18"/>
                <w:szCs w:val="18"/>
              </w:rPr>
            </w:pPr>
            <w:r w:rsidRPr="00347210">
              <w:rPr>
                <w:rFonts w:cstheme="minorHAnsi"/>
                <w:sz w:val="18"/>
                <w:szCs w:val="18"/>
              </w:rPr>
              <w:t>On-going</w:t>
            </w:r>
          </w:p>
        </w:tc>
      </w:tr>
      <w:tr w:rsidR="00450130" w:rsidRPr="00691F05" w14:paraId="6D76B1AB" w14:textId="77777777" w:rsidTr="00E43E50">
        <w:trPr>
          <w:trHeight w:val="849"/>
        </w:trPr>
        <w:tc>
          <w:tcPr>
            <w:tcW w:w="854" w:type="pct"/>
            <w:tcBorders>
              <w:top w:val="single" w:sz="6" w:space="0" w:color="auto"/>
              <w:left w:val="single" w:sz="4" w:space="0" w:color="auto"/>
              <w:bottom w:val="single" w:sz="6" w:space="0" w:color="auto"/>
              <w:right w:val="single" w:sz="6" w:space="0" w:color="auto"/>
            </w:tcBorders>
          </w:tcPr>
          <w:p w14:paraId="2D5B5D7E" w14:textId="2BD0A585" w:rsidR="0045013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XI. OB Team Report</w:t>
            </w:r>
          </w:p>
        </w:tc>
        <w:tc>
          <w:tcPr>
            <w:tcW w:w="2891" w:type="pct"/>
            <w:tcBorders>
              <w:top w:val="single" w:sz="6" w:space="0" w:color="auto"/>
              <w:left w:val="single" w:sz="6" w:space="0" w:color="auto"/>
              <w:bottom w:val="single" w:sz="6" w:space="0" w:color="auto"/>
              <w:right w:val="single" w:sz="6" w:space="0" w:color="auto"/>
            </w:tcBorders>
          </w:tcPr>
          <w:p w14:paraId="251E69A4" w14:textId="0AE2B1C4" w:rsidR="00450130" w:rsidRDefault="00450130" w:rsidP="00450130">
            <w:pPr>
              <w:rPr>
                <w:rFonts w:cstheme="minorHAnsi"/>
              </w:rPr>
            </w:pPr>
            <w:r>
              <w:rPr>
                <w:rFonts w:cstheme="minorHAnsi"/>
              </w:rPr>
              <w:t xml:space="preserve">Dr. Hoffman shared that the group looked at aspirin utilization </w:t>
            </w:r>
            <w:r w:rsidR="00AF20CB">
              <w:rPr>
                <w:rFonts w:cstheme="minorHAnsi"/>
              </w:rPr>
              <w:t xml:space="preserve">and </w:t>
            </w:r>
            <w:r w:rsidR="00475B4E">
              <w:rPr>
                <w:rFonts w:cstheme="minorHAnsi"/>
              </w:rPr>
              <w:t>reviewed</w:t>
            </w:r>
            <w:r w:rsidR="00AF20CB">
              <w:rPr>
                <w:rFonts w:cstheme="minorHAnsi"/>
              </w:rPr>
              <w:t xml:space="preserve"> data and showed a significant number of folks should be on </w:t>
            </w:r>
            <w:r w:rsidR="00475B4E">
              <w:rPr>
                <w:rFonts w:cstheme="minorHAnsi"/>
              </w:rPr>
              <w:t>aspirin</w:t>
            </w:r>
            <w:r w:rsidR="00AF20CB">
              <w:rPr>
                <w:rFonts w:cstheme="minorHAnsi"/>
              </w:rPr>
              <w:t>- 70%</w:t>
            </w:r>
            <w:r w:rsidR="00AF6914">
              <w:rPr>
                <w:rFonts w:cstheme="minorHAnsi"/>
              </w:rPr>
              <w:t xml:space="preserve">, but more </w:t>
            </w:r>
            <w:r w:rsidR="00AF20CB">
              <w:rPr>
                <w:rFonts w:cstheme="minorHAnsi"/>
              </w:rPr>
              <w:t>minorit</w:t>
            </w:r>
            <w:r w:rsidR="00AF6914">
              <w:rPr>
                <w:rFonts w:cstheme="minorHAnsi"/>
              </w:rPr>
              <w:t>ies</w:t>
            </w:r>
            <w:r w:rsidR="00AF20CB">
              <w:rPr>
                <w:rFonts w:cstheme="minorHAnsi"/>
              </w:rPr>
              <w:t xml:space="preserve"> are actually on it</w:t>
            </w:r>
            <w:r w:rsidR="00AF6914">
              <w:rPr>
                <w:rFonts w:cstheme="minorHAnsi"/>
              </w:rPr>
              <w:t xml:space="preserve"> as described by the criteria. </w:t>
            </w:r>
            <w:r w:rsidR="00475B4E">
              <w:rPr>
                <w:rFonts w:cstheme="minorHAnsi"/>
              </w:rPr>
              <w:t>They will work to educate providers, nurses and office staff and continue to collect data to see if making improvements.</w:t>
            </w:r>
          </w:p>
        </w:tc>
        <w:tc>
          <w:tcPr>
            <w:tcW w:w="789" w:type="pct"/>
            <w:tcBorders>
              <w:top w:val="single" w:sz="6" w:space="0" w:color="auto"/>
              <w:left w:val="single" w:sz="6" w:space="0" w:color="auto"/>
              <w:bottom w:val="single" w:sz="6" w:space="0" w:color="auto"/>
              <w:right w:val="single" w:sz="6" w:space="0" w:color="auto"/>
            </w:tcBorders>
          </w:tcPr>
          <w:p w14:paraId="1AC77B44" w14:textId="16EA5610" w:rsidR="00450130" w:rsidRPr="00347210" w:rsidRDefault="00450130" w:rsidP="00450130">
            <w:pPr>
              <w:rPr>
                <w:rFonts w:cstheme="minorHAnsi"/>
                <w:sz w:val="18"/>
                <w:szCs w:val="18"/>
              </w:rPr>
            </w:pPr>
            <w:r>
              <w:rPr>
                <w:rFonts w:cstheme="minorHAnsi"/>
                <w:sz w:val="18"/>
                <w:szCs w:val="18"/>
              </w:rPr>
              <w:t xml:space="preserve">        On-going</w:t>
            </w:r>
          </w:p>
        </w:tc>
        <w:tc>
          <w:tcPr>
            <w:tcW w:w="466" w:type="pct"/>
            <w:tcBorders>
              <w:top w:val="single" w:sz="6" w:space="0" w:color="auto"/>
              <w:left w:val="single" w:sz="6" w:space="0" w:color="auto"/>
              <w:bottom w:val="single" w:sz="6" w:space="0" w:color="auto"/>
              <w:right w:val="single" w:sz="4" w:space="0" w:color="auto"/>
            </w:tcBorders>
          </w:tcPr>
          <w:p w14:paraId="71D0AC80" w14:textId="4256190C" w:rsidR="00450130" w:rsidRPr="00347210" w:rsidRDefault="00450130" w:rsidP="00450130">
            <w:pPr>
              <w:jc w:val="center"/>
              <w:rPr>
                <w:rFonts w:cstheme="minorHAnsi"/>
                <w:sz w:val="18"/>
                <w:szCs w:val="18"/>
              </w:rPr>
            </w:pPr>
            <w:r>
              <w:rPr>
                <w:rFonts w:cstheme="minorHAnsi"/>
                <w:sz w:val="18"/>
                <w:szCs w:val="18"/>
              </w:rPr>
              <w:t>On-going</w:t>
            </w:r>
          </w:p>
        </w:tc>
      </w:tr>
      <w:tr w:rsidR="00450130" w:rsidRPr="00691F05" w14:paraId="35DDF798" w14:textId="77777777" w:rsidTr="00E43E50">
        <w:trPr>
          <w:trHeight w:val="849"/>
        </w:trPr>
        <w:tc>
          <w:tcPr>
            <w:tcW w:w="854" w:type="pct"/>
            <w:tcBorders>
              <w:top w:val="single" w:sz="6" w:space="0" w:color="auto"/>
              <w:left w:val="single" w:sz="4" w:space="0" w:color="auto"/>
              <w:bottom w:val="single" w:sz="6" w:space="0" w:color="auto"/>
              <w:right w:val="single" w:sz="6" w:space="0" w:color="auto"/>
            </w:tcBorders>
          </w:tcPr>
          <w:p w14:paraId="655D92E3" w14:textId="7E6A9CAE" w:rsidR="0045013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XII. Peds Team Report</w:t>
            </w:r>
          </w:p>
        </w:tc>
        <w:tc>
          <w:tcPr>
            <w:tcW w:w="2891" w:type="pct"/>
            <w:tcBorders>
              <w:top w:val="single" w:sz="6" w:space="0" w:color="auto"/>
              <w:left w:val="single" w:sz="6" w:space="0" w:color="auto"/>
              <w:bottom w:val="single" w:sz="6" w:space="0" w:color="auto"/>
              <w:right w:val="single" w:sz="6" w:space="0" w:color="auto"/>
            </w:tcBorders>
          </w:tcPr>
          <w:p w14:paraId="51D8F50A" w14:textId="4D8AD365" w:rsidR="00450130" w:rsidRDefault="00450130" w:rsidP="00450130">
            <w:pPr>
              <w:rPr>
                <w:rFonts w:cstheme="minorHAnsi"/>
              </w:rPr>
            </w:pPr>
            <w:r>
              <w:rPr>
                <w:rFonts w:cstheme="minorHAnsi"/>
              </w:rPr>
              <w:t xml:space="preserve">Nancy Forsyth </w:t>
            </w:r>
            <w:r w:rsidR="00D068BA">
              <w:rPr>
                <w:rFonts w:cstheme="minorHAnsi"/>
              </w:rPr>
              <w:t xml:space="preserve">shared that the groups </w:t>
            </w:r>
            <w:r w:rsidR="00475B4E">
              <w:rPr>
                <w:rFonts w:cstheme="minorHAnsi"/>
              </w:rPr>
              <w:t>looked at where facilities are at with care of SUD infant</w:t>
            </w:r>
            <w:r w:rsidR="00932259">
              <w:rPr>
                <w:rFonts w:cstheme="minorHAnsi"/>
              </w:rPr>
              <w:t xml:space="preserve"> and</w:t>
            </w:r>
            <w:r w:rsidR="00475B4E">
              <w:rPr>
                <w:rFonts w:cstheme="minorHAnsi"/>
              </w:rPr>
              <w:t xml:space="preserve"> some QI projects taking place and issues with home visiting. </w:t>
            </w:r>
            <w:r w:rsidR="00AF6914">
              <w:rPr>
                <w:rFonts w:cstheme="minorHAnsi"/>
              </w:rPr>
              <w:t xml:space="preserve">Group will </w:t>
            </w:r>
            <w:r w:rsidR="00475B4E">
              <w:rPr>
                <w:rFonts w:cstheme="minorHAnsi"/>
              </w:rPr>
              <w:t>focus on driver diagram for NOWS care at next meeting.</w:t>
            </w:r>
            <w:r w:rsidR="00930167">
              <w:rPr>
                <w:rFonts w:cstheme="minorHAnsi"/>
              </w:rPr>
              <w:t xml:space="preserve"> </w:t>
            </w:r>
          </w:p>
        </w:tc>
        <w:tc>
          <w:tcPr>
            <w:tcW w:w="789" w:type="pct"/>
            <w:tcBorders>
              <w:top w:val="single" w:sz="6" w:space="0" w:color="auto"/>
              <w:left w:val="single" w:sz="6" w:space="0" w:color="auto"/>
              <w:bottom w:val="single" w:sz="6" w:space="0" w:color="auto"/>
              <w:right w:val="single" w:sz="6" w:space="0" w:color="auto"/>
            </w:tcBorders>
          </w:tcPr>
          <w:p w14:paraId="0B3D7407" w14:textId="2AA6B61C" w:rsidR="00450130" w:rsidRPr="00347210" w:rsidRDefault="00450130" w:rsidP="00450130">
            <w:pPr>
              <w:jc w:val="center"/>
              <w:rPr>
                <w:rFonts w:cstheme="minorHAnsi"/>
                <w:sz w:val="18"/>
                <w:szCs w:val="18"/>
              </w:rPr>
            </w:pPr>
            <w:r>
              <w:rPr>
                <w:rFonts w:cstheme="minorHAnsi"/>
                <w:sz w:val="18"/>
                <w:szCs w:val="18"/>
              </w:rPr>
              <w:t>On-going</w:t>
            </w:r>
          </w:p>
        </w:tc>
        <w:tc>
          <w:tcPr>
            <w:tcW w:w="466" w:type="pct"/>
            <w:tcBorders>
              <w:top w:val="single" w:sz="6" w:space="0" w:color="auto"/>
              <w:left w:val="single" w:sz="6" w:space="0" w:color="auto"/>
              <w:bottom w:val="single" w:sz="6" w:space="0" w:color="auto"/>
              <w:right w:val="single" w:sz="4" w:space="0" w:color="auto"/>
            </w:tcBorders>
          </w:tcPr>
          <w:p w14:paraId="4F98D987" w14:textId="27503CA2" w:rsidR="00450130" w:rsidRPr="00347210" w:rsidRDefault="00450130" w:rsidP="00450130">
            <w:pPr>
              <w:jc w:val="center"/>
              <w:rPr>
                <w:rFonts w:cstheme="minorHAnsi"/>
                <w:sz w:val="18"/>
                <w:szCs w:val="18"/>
              </w:rPr>
            </w:pPr>
            <w:r>
              <w:rPr>
                <w:rFonts w:cstheme="minorHAnsi"/>
                <w:sz w:val="18"/>
                <w:szCs w:val="18"/>
              </w:rPr>
              <w:t>On-going</w:t>
            </w:r>
          </w:p>
        </w:tc>
      </w:tr>
      <w:tr w:rsidR="00450130" w:rsidRPr="00691F05" w14:paraId="2BF705F3" w14:textId="77777777" w:rsidTr="00E43E50">
        <w:trPr>
          <w:trHeight w:val="525"/>
        </w:trPr>
        <w:tc>
          <w:tcPr>
            <w:tcW w:w="854" w:type="pct"/>
            <w:tcBorders>
              <w:top w:val="single" w:sz="6" w:space="0" w:color="auto"/>
              <w:left w:val="single" w:sz="4" w:space="0" w:color="auto"/>
              <w:bottom w:val="single" w:sz="6" w:space="0" w:color="auto"/>
              <w:right w:val="single" w:sz="6" w:space="0" w:color="auto"/>
            </w:tcBorders>
          </w:tcPr>
          <w:p w14:paraId="2DF5754A" w14:textId="45A0CC12" w:rsidR="00450130" w:rsidRPr="0034721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XIII. Attendee Updates</w:t>
            </w:r>
          </w:p>
        </w:tc>
        <w:tc>
          <w:tcPr>
            <w:tcW w:w="2891" w:type="pct"/>
            <w:tcBorders>
              <w:top w:val="single" w:sz="6" w:space="0" w:color="auto"/>
              <w:left w:val="single" w:sz="6" w:space="0" w:color="auto"/>
              <w:bottom w:val="single" w:sz="6" w:space="0" w:color="auto"/>
              <w:right w:val="single" w:sz="6" w:space="0" w:color="auto"/>
            </w:tcBorders>
          </w:tcPr>
          <w:p w14:paraId="72AA8D0D" w14:textId="5AF8510D" w:rsidR="00475B4E" w:rsidRPr="00932259" w:rsidRDefault="00475B4E" w:rsidP="00450130">
            <w:r>
              <w:rPr>
                <w:u w:val="single"/>
              </w:rPr>
              <w:t>ACOG:</w:t>
            </w:r>
            <w:r w:rsidR="00932259">
              <w:t xml:space="preserve"> have met and plan to meet with legislators and the executive brand on initiatives to expand Medicaid to one year postpartum and continue to provide public input on paid family leave, removing outdated criminal penalties and preventing </w:t>
            </w:r>
            <w:r w:rsidR="00932259">
              <w:lastRenderedPageBreak/>
              <w:t xml:space="preserve">new penalties for are related to abortion and maternal health disparities due to institutional racism and/ or rural location. </w:t>
            </w:r>
          </w:p>
          <w:p w14:paraId="30B9E430" w14:textId="68DAC631" w:rsidR="00450130" w:rsidRPr="00475B4E" w:rsidRDefault="00475B4E" w:rsidP="00450130">
            <w:r>
              <w:rPr>
                <w:u w:val="single"/>
              </w:rPr>
              <w:t>AWHONN:</w:t>
            </w:r>
            <w:r>
              <w:t xml:space="preserve"> The October DPQC will be moved due to </w:t>
            </w:r>
            <w:r w:rsidR="00932259">
              <w:t xml:space="preserve">the Delaware AWHONN conference taking place on the same evening. </w:t>
            </w:r>
          </w:p>
          <w:p w14:paraId="765E4442" w14:textId="036F48BA" w:rsidR="00450130" w:rsidRDefault="00450130" w:rsidP="00450130">
            <w:pPr>
              <w:rPr>
                <w:rFonts w:cstheme="minorHAnsi"/>
              </w:rPr>
            </w:pPr>
            <w:r w:rsidRPr="00E84F15">
              <w:rPr>
                <w:rFonts w:cstheme="minorHAnsi"/>
                <w:u w:val="single"/>
              </w:rPr>
              <w:t>Medicaid</w:t>
            </w:r>
            <w:r>
              <w:rPr>
                <w:rFonts w:cstheme="minorHAnsi"/>
              </w:rPr>
              <w:t xml:space="preserve">: </w:t>
            </w:r>
            <w:r w:rsidR="00475B4E">
              <w:rPr>
                <w:rFonts w:cstheme="minorHAnsi"/>
              </w:rPr>
              <w:t xml:space="preserve">Working on Medicaid expansion to 12 months postpartum, possible implementation April 1, 2022. DSAMH has put out application for funding under SOAR grant for programs to expand access to SUD treatment and OUD, Tier 2 and Tier 3 award. </w:t>
            </w:r>
          </w:p>
          <w:p w14:paraId="5841F990" w14:textId="65E36CD0" w:rsidR="00475B4E" w:rsidRDefault="00475B4E" w:rsidP="00450130">
            <w:pPr>
              <w:rPr>
                <w:rFonts w:cstheme="minorHAnsi"/>
              </w:rPr>
            </w:pPr>
            <w:r w:rsidRPr="00475B4E">
              <w:rPr>
                <w:rFonts w:cstheme="minorHAnsi"/>
                <w:u w:val="single"/>
              </w:rPr>
              <w:t>Family Advocate:</w:t>
            </w:r>
            <w:r>
              <w:rPr>
                <w:rFonts w:cstheme="minorHAnsi"/>
              </w:rPr>
              <w:t xml:space="preserve"> Jennifer is also on Governor Task Force for Exceptional Children, </w:t>
            </w:r>
            <w:r w:rsidR="00AF6914">
              <w:rPr>
                <w:rFonts w:cstheme="minorHAnsi"/>
              </w:rPr>
              <w:t>discussed</w:t>
            </w:r>
            <w:r>
              <w:rPr>
                <w:rFonts w:cstheme="minorHAnsi"/>
              </w:rPr>
              <w:t xml:space="preserve"> Senate Bill 136 to transfer Child Development Watch from DHSS to DOE for smoother transitions.</w:t>
            </w:r>
          </w:p>
          <w:p w14:paraId="406752EC" w14:textId="53F20C94" w:rsidR="00450130" w:rsidRDefault="00475B4E" w:rsidP="00450130">
            <w:pPr>
              <w:rPr>
                <w:rFonts w:cstheme="minorHAnsi"/>
              </w:rPr>
            </w:pPr>
            <w:r w:rsidRPr="00475B4E">
              <w:rPr>
                <w:rFonts w:cstheme="minorHAnsi"/>
                <w:u w:val="single"/>
              </w:rPr>
              <w:t>Tidal Health</w:t>
            </w:r>
            <w:r>
              <w:rPr>
                <w:rFonts w:cstheme="minorHAnsi"/>
              </w:rPr>
              <w:t xml:space="preserve">: working on smooth transition and </w:t>
            </w:r>
            <w:r w:rsidR="00AF6914">
              <w:rPr>
                <w:rFonts w:cstheme="minorHAnsi"/>
              </w:rPr>
              <w:t xml:space="preserve">going </w:t>
            </w:r>
            <w:r>
              <w:rPr>
                <w:rFonts w:cstheme="minorHAnsi"/>
              </w:rPr>
              <w:t>live on Epic July 1.</w:t>
            </w:r>
            <w:r w:rsidR="00450130">
              <w:rPr>
                <w:rFonts w:cstheme="minorHAnsi"/>
              </w:rPr>
              <w:t xml:space="preserve"> </w:t>
            </w:r>
          </w:p>
          <w:p w14:paraId="3CA17552" w14:textId="55E0146C" w:rsidR="00450130" w:rsidRPr="00E84F15" w:rsidRDefault="00475B4E" w:rsidP="00450130">
            <w:pPr>
              <w:rPr>
                <w:rFonts w:cstheme="minorHAnsi"/>
              </w:rPr>
            </w:pPr>
            <w:r>
              <w:rPr>
                <w:rFonts w:cstheme="minorHAnsi"/>
                <w:u w:val="single"/>
              </w:rPr>
              <w:t>DSAMH</w:t>
            </w:r>
            <w:r>
              <w:rPr>
                <w:rFonts w:cstheme="minorHAnsi"/>
              </w:rPr>
              <w:t xml:space="preserve">: COVID emergency grant </w:t>
            </w:r>
            <w:r w:rsidR="00AF6914">
              <w:rPr>
                <w:rFonts w:cstheme="minorHAnsi"/>
              </w:rPr>
              <w:t xml:space="preserve">which </w:t>
            </w:r>
            <w:proofErr w:type="spellStart"/>
            <w:r>
              <w:rPr>
                <w:rFonts w:cstheme="minorHAnsi"/>
              </w:rPr>
              <w:t>DSAMH</w:t>
            </w:r>
            <w:proofErr w:type="spellEnd"/>
            <w:r>
              <w:rPr>
                <w:rFonts w:cstheme="minorHAnsi"/>
              </w:rPr>
              <w:t xml:space="preserve"> received with goal to support postpartum mothers and </w:t>
            </w:r>
            <w:r w:rsidR="00AF6914">
              <w:rPr>
                <w:rFonts w:cstheme="minorHAnsi"/>
              </w:rPr>
              <w:t xml:space="preserve">its </w:t>
            </w:r>
            <w:r>
              <w:rPr>
                <w:rFonts w:cstheme="minorHAnsi"/>
              </w:rPr>
              <w:t xml:space="preserve">toll on mental health. If any ideas, please email Meena. </w:t>
            </w:r>
            <w:r w:rsidRPr="00475B4E">
              <w:rPr>
                <w:rFonts w:cstheme="minorHAnsi"/>
              </w:rPr>
              <w:t>There is a webinar on the DSAMH SOR tiers 2 and 3 on Mon and Tuesday with info</w:t>
            </w:r>
            <w:r>
              <w:rPr>
                <w:rFonts w:cstheme="minorHAnsi"/>
              </w:rPr>
              <w:t>rmation.</w:t>
            </w:r>
            <w:r w:rsidRPr="00475B4E">
              <w:rPr>
                <w:rFonts w:ascii="MS Gothic" w:eastAsia="MS Gothic" w:hAnsi="MS Gothic" w:cs="MS Gothic" w:hint="eastAsia"/>
              </w:rPr>
              <w:t> </w:t>
            </w:r>
          </w:p>
        </w:tc>
        <w:tc>
          <w:tcPr>
            <w:tcW w:w="789" w:type="pct"/>
            <w:tcBorders>
              <w:top w:val="single" w:sz="6" w:space="0" w:color="auto"/>
              <w:left w:val="single" w:sz="6" w:space="0" w:color="auto"/>
              <w:bottom w:val="single" w:sz="6" w:space="0" w:color="auto"/>
              <w:right w:val="single" w:sz="6" w:space="0" w:color="auto"/>
            </w:tcBorders>
          </w:tcPr>
          <w:p w14:paraId="191E91AD" w14:textId="08AB3BCA" w:rsidR="00450130" w:rsidRPr="00347210" w:rsidRDefault="00450130" w:rsidP="00450130">
            <w:pPr>
              <w:jc w:val="center"/>
              <w:rPr>
                <w:rFonts w:cstheme="minorHAnsi"/>
                <w:sz w:val="18"/>
                <w:szCs w:val="18"/>
              </w:rPr>
            </w:pPr>
            <w:r w:rsidRPr="00347210">
              <w:rPr>
                <w:rFonts w:cstheme="minorHAnsi"/>
                <w:sz w:val="18"/>
                <w:szCs w:val="18"/>
              </w:rPr>
              <w:lastRenderedPageBreak/>
              <w:t>On-going</w:t>
            </w:r>
          </w:p>
        </w:tc>
        <w:tc>
          <w:tcPr>
            <w:tcW w:w="466" w:type="pct"/>
            <w:tcBorders>
              <w:top w:val="single" w:sz="6" w:space="0" w:color="auto"/>
              <w:left w:val="single" w:sz="6" w:space="0" w:color="auto"/>
              <w:bottom w:val="single" w:sz="6" w:space="0" w:color="auto"/>
              <w:right w:val="single" w:sz="4" w:space="0" w:color="auto"/>
            </w:tcBorders>
          </w:tcPr>
          <w:p w14:paraId="44C746E1" w14:textId="2C216563" w:rsidR="00450130" w:rsidRPr="00347210" w:rsidRDefault="00450130" w:rsidP="00450130">
            <w:pPr>
              <w:jc w:val="center"/>
              <w:rPr>
                <w:rFonts w:cstheme="minorHAnsi"/>
                <w:sz w:val="18"/>
                <w:szCs w:val="18"/>
              </w:rPr>
            </w:pPr>
            <w:r w:rsidRPr="00347210">
              <w:rPr>
                <w:rFonts w:cstheme="minorHAnsi"/>
                <w:sz w:val="18"/>
                <w:szCs w:val="18"/>
              </w:rPr>
              <w:t>On-going</w:t>
            </w:r>
          </w:p>
        </w:tc>
      </w:tr>
      <w:tr w:rsidR="00450130" w:rsidRPr="00691F05" w14:paraId="07AFF7B9" w14:textId="77777777" w:rsidTr="00E84F15">
        <w:trPr>
          <w:trHeight w:val="498"/>
        </w:trPr>
        <w:tc>
          <w:tcPr>
            <w:tcW w:w="854" w:type="pct"/>
            <w:tcBorders>
              <w:top w:val="single" w:sz="6" w:space="0" w:color="auto"/>
              <w:left w:val="single" w:sz="4" w:space="0" w:color="auto"/>
              <w:bottom w:val="single" w:sz="6" w:space="0" w:color="auto"/>
              <w:right w:val="single" w:sz="6" w:space="0" w:color="auto"/>
            </w:tcBorders>
          </w:tcPr>
          <w:p w14:paraId="119EB218" w14:textId="44C1B3EB" w:rsidR="00450130" w:rsidRPr="00347210" w:rsidRDefault="00450130" w:rsidP="0045013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XIV.</w:t>
            </w:r>
            <w:r w:rsidRPr="00347210">
              <w:rPr>
                <w:rFonts w:asciiTheme="minorHAnsi" w:hAnsiTheme="minorHAnsi" w:cstheme="minorHAnsi"/>
                <w:sz w:val="22"/>
                <w:szCs w:val="22"/>
              </w:rPr>
              <w:t xml:space="preserve"> Adjournment</w:t>
            </w:r>
          </w:p>
        </w:tc>
        <w:tc>
          <w:tcPr>
            <w:tcW w:w="2891" w:type="pct"/>
            <w:tcBorders>
              <w:top w:val="single" w:sz="6" w:space="0" w:color="auto"/>
              <w:left w:val="single" w:sz="6" w:space="0" w:color="auto"/>
              <w:bottom w:val="single" w:sz="6" w:space="0" w:color="auto"/>
              <w:right w:val="single" w:sz="6" w:space="0" w:color="auto"/>
            </w:tcBorders>
          </w:tcPr>
          <w:p w14:paraId="1022EF3B" w14:textId="6EE0C085" w:rsidR="00450130" w:rsidRPr="00347210" w:rsidRDefault="00450130" w:rsidP="00450130">
            <w:pPr>
              <w:rPr>
                <w:rFonts w:cstheme="minorHAnsi"/>
              </w:rPr>
            </w:pPr>
            <w:r w:rsidRPr="00347210">
              <w:rPr>
                <w:rFonts w:cstheme="minorHAnsi"/>
              </w:rPr>
              <w:t xml:space="preserve">The chair adjourned the meeting at </w:t>
            </w:r>
            <w:r>
              <w:rPr>
                <w:rFonts w:cstheme="minorHAnsi"/>
              </w:rPr>
              <w:t>5:5</w:t>
            </w:r>
            <w:r w:rsidR="00475B4E">
              <w:rPr>
                <w:rFonts w:cstheme="minorHAnsi"/>
              </w:rPr>
              <w:t>5</w:t>
            </w:r>
            <w:r>
              <w:rPr>
                <w:rFonts w:cstheme="minorHAnsi"/>
              </w:rPr>
              <w:t>pm</w:t>
            </w:r>
            <w:r w:rsidRPr="00347210">
              <w:rPr>
                <w:rFonts w:cstheme="minorHAnsi"/>
              </w:rPr>
              <w:t>.</w:t>
            </w:r>
          </w:p>
        </w:tc>
        <w:tc>
          <w:tcPr>
            <w:tcW w:w="789" w:type="pct"/>
            <w:tcBorders>
              <w:top w:val="single" w:sz="6" w:space="0" w:color="auto"/>
              <w:left w:val="single" w:sz="6" w:space="0" w:color="auto"/>
              <w:bottom w:val="single" w:sz="6" w:space="0" w:color="auto"/>
              <w:right w:val="single" w:sz="6" w:space="0" w:color="auto"/>
            </w:tcBorders>
          </w:tcPr>
          <w:p w14:paraId="274059DD" w14:textId="6C729377" w:rsidR="00450130" w:rsidRPr="00347210" w:rsidRDefault="00450130" w:rsidP="00450130">
            <w:pPr>
              <w:jc w:val="center"/>
              <w:rPr>
                <w:rFonts w:cstheme="minorHAnsi"/>
                <w:sz w:val="18"/>
                <w:szCs w:val="18"/>
              </w:rPr>
            </w:pPr>
            <w:r>
              <w:rPr>
                <w:rFonts w:cstheme="minorHAnsi"/>
                <w:sz w:val="18"/>
                <w:szCs w:val="18"/>
              </w:rPr>
              <w:t>No further action.</w:t>
            </w:r>
          </w:p>
        </w:tc>
        <w:tc>
          <w:tcPr>
            <w:tcW w:w="466" w:type="pct"/>
            <w:tcBorders>
              <w:top w:val="single" w:sz="6" w:space="0" w:color="auto"/>
              <w:left w:val="single" w:sz="6" w:space="0" w:color="auto"/>
              <w:bottom w:val="single" w:sz="6" w:space="0" w:color="auto"/>
              <w:right w:val="single" w:sz="4" w:space="0" w:color="auto"/>
            </w:tcBorders>
          </w:tcPr>
          <w:p w14:paraId="6AC44C4C" w14:textId="0B881300" w:rsidR="00450130" w:rsidRPr="00347210" w:rsidRDefault="00450130" w:rsidP="00450130">
            <w:pPr>
              <w:jc w:val="center"/>
              <w:rPr>
                <w:rFonts w:cstheme="minorHAnsi"/>
                <w:sz w:val="18"/>
                <w:szCs w:val="18"/>
              </w:rPr>
            </w:pPr>
            <w:r>
              <w:rPr>
                <w:rFonts w:cstheme="minorHAnsi"/>
                <w:sz w:val="18"/>
                <w:szCs w:val="18"/>
              </w:rPr>
              <w:t>Resolved</w:t>
            </w:r>
          </w:p>
        </w:tc>
      </w:tr>
    </w:tbl>
    <w:p w14:paraId="3AF99CEB" w14:textId="0D2ACFAB" w:rsidR="009E71AD" w:rsidRDefault="004104E6">
      <w:r>
        <w:t xml:space="preserve"> Minutes prepared by JoEllen Kimmey, DPH</w:t>
      </w:r>
    </w:p>
    <w:p w14:paraId="3E6D8613" w14:textId="77777777" w:rsidR="004104E6" w:rsidRDefault="004104E6"/>
    <w:p w14:paraId="372C201C" w14:textId="0E0C6928" w:rsidR="004104E6" w:rsidRPr="004E42F8" w:rsidRDefault="004104E6" w:rsidP="004104E6">
      <w:pPr>
        <w:jc w:val="center"/>
        <w:rPr>
          <w:b/>
          <w:bCs/>
          <w:u w:val="single"/>
        </w:rPr>
      </w:pPr>
      <w:r w:rsidRPr="004E42F8">
        <w:rPr>
          <w:b/>
          <w:bCs/>
          <w:u w:val="single"/>
        </w:rPr>
        <w:t>Upcoming Meetings:</w:t>
      </w:r>
    </w:p>
    <w:p w14:paraId="3DAD7C5D" w14:textId="77777777" w:rsidR="004104E6" w:rsidRPr="004104E6" w:rsidRDefault="004104E6">
      <w:pPr>
        <w:rPr>
          <w:rFonts w:cstheme="minorHAnsi"/>
        </w:rPr>
      </w:pPr>
    </w:p>
    <w:p w14:paraId="5BA8087C" w14:textId="77777777" w:rsidR="004104E6" w:rsidRPr="004104E6" w:rsidRDefault="004104E6" w:rsidP="004104E6">
      <w:pPr>
        <w:numPr>
          <w:ilvl w:val="0"/>
          <w:numId w:val="1"/>
        </w:numPr>
        <w:rPr>
          <w:rFonts w:cstheme="minorHAnsi"/>
        </w:rPr>
      </w:pPr>
      <w:r w:rsidRPr="004104E6">
        <w:rPr>
          <w:rFonts w:cstheme="minorHAnsi"/>
        </w:rPr>
        <w:t>June 17, 2021 4pm-6pm via ZOOM</w:t>
      </w:r>
    </w:p>
    <w:p w14:paraId="585A711C" w14:textId="77777777" w:rsidR="004104E6" w:rsidRPr="004104E6" w:rsidRDefault="004104E6" w:rsidP="004104E6">
      <w:pPr>
        <w:numPr>
          <w:ilvl w:val="0"/>
          <w:numId w:val="1"/>
        </w:numPr>
        <w:rPr>
          <w:rFonts w:cstheme="minorHAnsi"/>
        </w:rPr>
      </w:pPr>
      <w:r w:rsidRPr="004104E6">
        <w:rPr>
          <w:rFonts w:cstheme="minorHAnsi"/>
        </w:rPr>
        <w:t>July 15, 2021 4pm-6pm via ZOOM</w:t>
      </w:r>
    </w:p>
    <w:p w14:paraId="20B226E0" w14:textId="77777777" w:rsidR="004104E6" w:rsidRPr="004104E6" w:rsidRDefault="004104E6" w:rsidP="004104E6">
      <w:pPr>
        <w:numPr>
          <w:ilvl w:val="0"/>
          <w:numId w:val="1"/>
        </w:numPr>
        <w:rPr>
          <w:rFonts w:cstheme="minorHAnsi"/>
        </w:rPr>
      </w:pPr>
      <w:r w:rsidRPr="004104E6">
        <w:rPr>
          <w:rFonts w:cstheme="minorHAnsi"/>
        </w:rPr>
        <w:t>August 19, 2021 4pm-6pm via ZOOM</w:t>
      </w:r>
    </w:p>
    <w:p w14:paraId="6D8A21D5" w14:textId="77777777" w:rsidR="004104E6" w:rsidRPr="004104E6" w:rsidRDefault="004104E6" w:rsidP="004104E6">
      <w:pPr>
        <w:numPr>
          <w:ilvl w:val="0"/>
          <w:numId w:val="1"/>
        </w:numPr>
        <w:rPr>
          <w:rFonts w:cstheme="minorHAnsi"/>
        </w:rPr>
      </w:pPr>
      <w:r w:rsidRPr="004104E6">
        <w:rPr>
          <w:rFonts w:cstheme="minorHAnsi"/>
        </w:rPr>
        <w:t>September 14, 2021 4pm-6pm via ZOOM</w:t>
      </w:r>
    </w:p>
    <w:p w14:paraId="6740ED00" w14:textId="77777777" w:rsidR="004104E6" w:rsidRPr="004104E6" w:rsidRDefault="004104E6" w:rsidP="004104E6">
      <w:pPr>
        <w:numPr>
          <w:ilvl w:val="0"/>
          <w:numId w:val="1"/>
        </w:numPr>
        <w:rPr>
          <w:rFonts w:cstheme="minorHAnsi"/>
        </w:rPr>
      </w:pPr>
      <w:r w:rsidRPr="004104E6">
        <w:rPr>
          <w:rFonts w:cstheme="minorHAnsi"/>
        </w:rPr>
        <w:t>October 21, 2021 4pm-6pm via ZOOM</w:t>
      </w:r>
    </w:p>
    <w:p w14:paraId="40D10652" w14:textId="4388E283" w:rsidR="004104E6" w:rsidRPr="004104E6" w:rsidRDefault="004104E6" w:rsidP="004104E6">
      <w:pPr>
        <w:numPr>
          <w:ilvl w:val="0"/>
          <w:numId w:val="1"/>
        </w:numPr>
        <w:rPr>
          <w:rFonts w:cstheme="minorHAnsi"/>
        </w:rPr>
      </w:pPr>
      <w:r w:rsidRPr="004104E6">
        <w:rPr>
          <w:rFonts w:cstheme="minorHAnsi"/>
        </w:rPr>
        <w:t>November 18, 2021 4pm-6pm via ZOOM</w:t>
      </w:r>
    </w:p>
    <w:p w14:paraId="2F71509C" w14:textId="2DEC5227" w:rsidR="004104E6" w:rsidRPr="004104E6" w:rsidRDefault="004104E6" w:rsidP="004104E6">
      <w:pPr>
        <w:numPr>
          <w:ilvl w:val="0"/>
          <w:numId w:val="1"/>
        </w:numPr>
        <w:rPr>
          <w:rFonts w:cstheme="minorHAnsi"/>
        </w:rPr>
      </w:pPr>
      <w:r w:rsidRPr="004104E6">
        <w:rPr>
          <w:rFonts w:cstheme="minorHAnsi"/>
        </w:rPr>
        <w:t>December 16, 2021 4pm-6pm via ZOOM</w:t>
      </w:r>
    </w:p>
    <w:sectPr w:rsidR="004104E6" w:rsidRPr="004104E6" w:rsidSect="009E71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3DBAF" w14:textId="77777777" w:rsidR="00ED000C" w:rsidRDefault="00ED000C">
      <w:r>
        <w:separator/>
      </w:r>
    </w:p>
  </w:endnote>
  <w:endnote w:type="continuationSeparator" w:id="0">
    <w:p w14:paraId="149B3A36" w14:textId="77777777" w:rsidR="00ED000C" w:rsidRDefault="00ED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quare">
    <w:altName w:val="Cambria"/>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3250E" w14:textId="77777777" w:rsidR="00ED000C" w:rsidRDefault="00ED000C">
      <w:r>
        <w:separator/>
      </w:r>
    </w:p>
  </w:footnote>
  <w:footnote w:type="continuationSeparator" w:id="0">
    <w:p w14:paraId="35F5567A" w14:textId="77777777" w:rsidR="00ED000C" w:rsidRDefault="00ED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5FBE0" w14:textId="77777777" w:rsidR="006C3270" w:rsidRPr="006C3270" w:rsidRDefault="007848EE" w:rsidP="006C3270">
    <w:pPr>
      <w:pStyle w:val="Header"/>
    </w:pPr>
    <w:r>
      <w:rPr>
        <w:noProof/>
      </w:rPr>
      <w:drawing>
        <wp:inline distT="0" distB="0" distL="0" distR="0" wp14:anchorId="22F0366B" wp14:editId="746479AA">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141B"/>
    <w:multiLevelType w:val="hybridMultilevel"/>
    <w:tmpl w:val="08B4580C"/>
    <w:lvl w:ilvl="0" w:tplc="A55C5C4E">
      <w:start w:val="1"/>
      <w:numFmt w:val="bullet"/>
      <w:lvlText w:val=""/>
      <w:lvlJc w:val="left"/>
      <w:pPr>
        <w:ind w:left="360" w:hanging="360"/>
      </w:pPr>
      <w:rPr>
        <w:rFonts w:ascii="Times New Roman"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2" w15:restartNumberingAfterBreak="0">
    <w:nsid w:val="14B21D66"/>
    <w:multiLevelType w:val="hybridMultilevel"/>
    <w:tmpl w:val="B2B0827E"/>
    <w:lvl w:ilvl="0" w:tplc="A55C5C4E">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91955"/>
    <w:multiLevelType w:val="hybridMultilevel"/>
    <w:tmpl w:val="167CF4EE"/>
    <w:lvl w:ilvl="0" w:tplc="E6701976">
      <w:start w:val="1"/>
      <w:numFmt w:val="bullet"/>
      <w:lvlText w:val=" "/>
      <w:lvlJc w:val="left"/>
      <w:pPr>
        <w:ind w:left="720" w:hanging="360"/>
      </w:pPr>
      <w:rPr>
        <w:rFonts w:ascii="Square" w:hAnsi="Square"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467C3"/>
    <w:multiLevelType w:val="hybridMultilevel"/>
    <w:tmpl w:val="D5607252"/>
    <w:lvl w:ilvl="0" w:tplc="A55C5C4E">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D5144B"/>
    <w:multiLevelType w:val="hybridMultilevel"/>
    <w:tmpl w:val="5EE876EE"/>
    <w:lvl w:ilvl="0" w:tplc="A55C5C4E">
      <w:start w:val="1"/>
      <w:numFmt w:val="bullet"/>
      <w:lvlText w:val=""/>
      <w:lvlJc w:val="left"/>
      <w:pPr>
        <w:ind w:left="360" w:hanging="360"/>
      </w:pPr>
      <w:rPr>
        <w:rFonts w:ascii="Times New Roman"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1AD"/>
    <w:rsid w:val="00011FAB"/>
    <w:rsid w:val="000D79FE"/>
    <w:rsid w:val="000E5E39"/>
    <w:rsid w:val="001C7E4C"/>
    <w:rsid w:val="001D24AF"/>
    <w:rsid w:val="0020357A"/>
    <w:rsid w:val="00217305"/>
    <w:rsid w:val="00230EB9"/>
    <w:rsid w:val="00251263"/>
    <w:rsid w:val="0032613D"/>
    <w:rsid w:val="00347210"/>
    <w:rsid w:val="004104E6"/>
    <w:rsid w:val="00424127"/>
    <w:rsid w:val="00436948"/>
    <w:rsid w:val="00450130"/>
    <w:rsid w:val="00451C47"/>
    <w:rsid w:val="00475B4E"/>
    <w:rsid w:val="00490B58"/>
    <w:rsid w:val="004A2FCD"/>
    <w:rsid w:val="004B37AE"/>
    <w:rsid w:val="004B419C"/>
    <w:rsid w:val="004C0CE5"/>
    <w:rsid w:val="004E42F8"/>
    <w:rsid w:val="00570DD6"/>
    <w:rsid w:val="00692E16"/>
    <w:rsid w:val="00764625"/>
    <w:rsid w:val="0078128C"/>
    <w:rsid w:val="007848EE"/>
    <w:rsid w:val="00787F06"/>
    <w:rsid w:val="00865739"/>
    <w:rsid w:val="00905A84"/>
    <w:rsid w:val="00930167"/>
    <w:rsid w:val="00932259"/>
    <w:rsid w:val="00975C40"/>
    <w:rsid w:val="009E71AD"/>
    <w:rsid w:val="00A115FC"/>
    <w:rsid w:val="00A801FA"/>
    <w:rsid w:val="00AC5708"/>
    <w:rsid w:val="00AF20CB"/>
    <w:rsid w:val="00AF6914"/>
    <w:rsid w:val="00B31BAC"/>
    <w:rsid w:val="00B468F1"/>
    <w:rsid w:val="00B66C35"/>
    <w:rsid w:val="00B84068"/>
    <w:rsid w:val="00BB4109"/>
    <w:rsid w:val="00BE0776"/>
    <w:rsid w:val="00C26174"/>
    <w:rsid w:val="00CB15C1"/>
    <w:rsid w:val="00CD6CC7"/>
    <w:rsid w:val="00D068BA"/>
    <w:rsid w:val="00D33CF9"/>
    <w:rsid w:val="00DB0074"/>
    <w:rsid w:val="00E43E50"/>
    <w:rsid w:val="00E71708"/>
    <w:rsid w:val="00E84F15"/>
    <w:rsid w:val="00ED000C"/>
    <w:rsid w:val="00F844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3942A"/>
  <w15:chartTrackingRefBased/>
  <w15:docId w15:val="{66130823-010C-4AB9-BD3A-46AD8F95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71AD"/>
    <w:pPr>
      <w:tabs>
        <w:tab w:val="center" w:pos="4680"/>
        <w:tab w:val="right" w:pos="9360"/>
      </w:tabs>
    </w:pPr>
  </w:style>
  <w:style w:type="character" w:customStyle="1" w:styleId="HeaderChar">
    <w:name w:val="Header Char"/>
    <w:basedOn w:val="DefaultParagraphFont"/>
    <w:link w:val="Header"/>
    <w:uiPriority w:val="99"/>
    <w:rsid w:val="009E71AD"/>
  </w:style>
  <w:style w:type="paragraph" w:customStyle="1" w:styleId="paragraph">
    <w:name w:val="paragraph"/>
    <w:basedOn w:val="Normal"/>
    <w:rsid w:val="009E71A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E71AD"/>
  </w:style>
  <w:style w:type="character" w:customStyle="1" w:styleId="eop">
    <w:name w:val="eop"/>
    <w:basedOn w:val="DefaultParagraphFont"/>
    <w:rsid w:val="009E71AD"/>
  </w:style>
  <w:style w:type="character" w:styleId="Hyperlink">
    <w:name w:val="Hyperlink"/>
    <w:basedOn w:val="DefaultParagraphFont"/>
    <w:uiPriority w:val="99"/>
    <w:unhideWhenUsed/>
    <w:rsid w:val="00764625"/>
    <w:rPr>
      <w:color w:val="0000FF" w:themeColor="hyperlink"/>
      <w:u w:val="single"/>
    </w:rPr>
  </w:style>
  <w:style w:type="character" w:styleId="UnresolvedMention">
    <w:name w:val="Unresolved Mention"/>
    <w:basedOn w:val="DefaultParagraphFont"/>
    <w:uiPriority w:val="99"/>
    <w:semiHidden/>
    <w:unhideWhenUsed/>
    <w:rsid w:val="00764625"/>
    <w:rPr>
      <w:color w:val="605E5C"/>
      <w:shd w:val="clear" w:color="auto" w:fill="E1DFDD"/>
    </w:rPr>
  </w:style>
  <w:style w:type="paragraph" w:styleId="Footer">
    <w:name w:val="footer"/>
    <w:basedOn w:val="Normal"/>
    <w:link w:val="FooterChar"/>
    <w:uiPriority w:val="99"/>
    <w:unhideWhenUsed/>
    <w:rsid w:val="00570DD6"/>
    <w:pPr>
      <w:tabs>
        <w:tab w:val="center" w:pos="4680"/>
        <w:tab w:val="right" w:pos="9360"/>
      </w:tabs>
    </w:pPr>
  </w:style>
  <w:style w:type="character" w:customStyle="1" w:styleId="FooterChar">
    <w:name w:val="Footer Char"/>
    <w:basedOn w:val="DefaultParagraphFont"/>
    <w:link w:val="Footer"/>
    <w:uiPriority w:val="99"/>
    <w:rsid w:val="00570DD6"/>
  </w:style>
  <w:style w:type="paragraph" w:styleId="ListParagraph">
    <w:name w:val="List Paragraph"/>
    <w:basedOn w:val="Normal"/>
    <w:uiPriority w:val="34"/>
    <w:qFormat/>
    <w:rsid w:val="0043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8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52A2A-FB5A-4C59-B8CA-B4CD5A1D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Kimmey, JoEllen L (DHSS)</dc:creator>
  <cp:keywords/>
  <dc:description/>
  <cp:lastModifiedBy>Kim Petrella</cp:lastModifiedBy>
  <cp:revision>4</cp:revision>
  <dcterms:created xsi:type="dcterms:W3CDTF">2021-06-16T14:40:00Z</dcterms:created>
  <dcterms:modified xsi:type="dcterms:W3CDTF">2021-06-16T22:16:00Z</dcterms:modified>
</cp:coreProperties>
</file>