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077" w:rsidP="00171077" w:rsidRDefault="00F3124A" w14:paraId="7A939105" w14:textId="26A8FB61">
      <w:pPr>
        <w:pStyle w:val="Heading1"/>
        <w:jc w:val="center"/>
        <w:rPr>
          <w:b/>
          <w:bCs/>
        </w:rPr>
      </w:pPr>
      <w:r>
        <w:rPr>
          <w:b/>
          <w:bCs/>
        </w:rPr>
        <w:t>Infrastructure, Policy, and Operations Workgroup</w:t>
      </w:r>
    </w:p>
    <w:p w:rsidRPr="00171077" w:rsidR="007E0421" w:rsidP="00171077" w:rsidRDefault="00E21D70" w14:paraId="0058F60E" w14:textId="347CF2E0">
      <w:pPr>
        <w:jc w:val="center"/>
        <w:rPr>
          <w:sz w:val="28"/>
          <w:szCs w:val="28"/>
        </w:rPr>
      </w:pPr>
      <w:r w:rsidRPr="00171077">
        <w:rPr>
          <w:sz w:val="28"/>
          <w:szCs w:val="28"/>
        </w:rPr>
        <w:t>Meeting Minutes</w:t>
      </w:r>
      <w:r w:rsidRPr="00171077" w:rsidR="00171077">
        <w:rPr>
          <w:sz w:val="28"/>
          <w:szCs w:val="28"/>
        </w:rPr>
        <w:t xml:space="preserve"> from </w:t>
      </w:r>
      <w:r w:rsidR="00FF1734">
        <w:rPr>
          <w:sz w:val="28"/>
          <w:szCs w:val="28"/>
        </w:rPr>
        <w:t>October 1</w:t>
      </w:r>
      <w:r w:rsidRPr="00171077" w:rsidR="00937423">
        <w:rPr>
          <w:sz w:val="28"/>
          <w:szCs w:val="28"/>
        </w:rPr>
        <w:t>, 2020</w:t>
      </w:r>
    </w:p>
    <w:p w:rsidR="006A170D" w:rsidP="006A170D" w:rsidRDefault="009E6456" w14:paraId="00B5C7D5" w14:textId="67DA1600">
      <w:r>
        <w:rPr>
          <w:b/>
          <w:bCs/>
          <w:u w:val="single"/>
        </w:rPr>
        <w:t>Attendees</w:t>
      </w:r>
      <w:r w:rsidRPr="00E21D70" w:rsidR="006A170D">
        <w:rPr>
          <w:b/>
          <w:bCs/>
          <w:u w:val="single"/>
        </w:rPr>
        <w:t>:</w:t>
      </w:r>
      <w:r w:rsidR="006A170D">
        <w:t xml:space="preserve"> </w:t>
      </w:r>
      <w:r w:rsidR="005F4700">
        <w:t>Forrest Watson III, Sharon-Rose Gargula, Jandy Albury, Cathy Zorc, Kristin Dwyer, Cindy Madden</w:t>
      </w:r>
      <w:r w:rsidR="00A276CE">
        <w:t xml:space="preserve">, </w:t>
      </w:r>
      <w:r w:rsidR="0066294C">
        <w:t xml:space="preserve">Fran Russo-Avena, </w:t>
      </w:r>
      <w:r w:rsidR="00FF1734">
        <w:t xml:space="preserve">Nick Conte, </w:t>
      </w:r>
      <w:r w:rsidR="005A031A">
        <w:t xml:space="preserve">Yalanda Thomas, </w:t>
      </w:r>
      <w:bookmarkStart w:name="_GoBack" w:id="0"/>
      <w:bookmarkEnd w:id="0"/>
      <w:r w:rsidR="00FF1734">
        <w:t>Cassandra Davis</w:t>
      </w:r>
      <w:r w:rsidR="005F4700">
        <w:t>, Uma Ahluwalia</w:t>
      </w:r>
      <w:r w:rsidR="00A276CE">
        <w:t>,</w:t>
      </w:r>
      <w:r w:rsidR="005F4700">
        <w:t xml:space="preserve"> Drew Hawkinson</w:t>
      </w:r>
    </w:p>
    <w:tbl>
      <w:tblPr>
        <w:tblStyle w:val="TableGrid"/>
        <w:tblW w:w="12955" w:type="dxa"/>
        <w:tblLook w:val="04A0" w:firstRow="1" w:lastRow="0" w:firstColumn="1" w:lastColumn="0" w:noHBand="0" w:noVBand="1"/>
      </w:tblPr>
      <w:tblGrid>
        <w:gridCol w:w="1929"/>
        <w:gridCol w:w="7443"/>
        <w:gridCol w:w="3583"/>
      </w:tblGrid>
      <w:tr w:rsidR="00B55B3E" w:rsidTr="18ED9543" w14:paraId="79885C14" w14:textId="77777777">
        <w:tc>
          <w:tcPr>
            <w:tcW w:w="1747" w:type="dxa"/>
            <w:shd w:val="clear" w:color="auto" w:fill="D9E2F3" w:themeFill="accent1" w:themeFillTint="33"/>
            <w:tcMar/>
          </w:tcPr>
          <w:p w:rsidRPr="00571A73" w:rsidR="00171077" w:rsidP="00571A73" w:rsidRDefault="00171077" w14:paraId="71537841" w14:textId="0E68FB9F">
            <w:pPr>
              <w:jc w:val="center"/>
              <w:rPr>
                <w:b/>
                <w:bCs/>
              </w:rPr>
            </w:pPr>
            <w:r w:rsidRPr="00571A73">
              <w:rPr>
                <w:b/>
                <w:bCs/>
              </w:rPr>
              <w:t>Agenda Item</w:t>
            </w:r>
          </w:p>
        </w:tc>
        <w:tc>
          <w:tcPr>
            <w:tcW w:w="7582" w:type="dxa"/>
            <w:shd w:val="clear" w:color="auto" w:fill="D9E2F3" w:themeFill="accent1" w:themeFillTint="33"/>
            <w:tcMar/>
          </w:tcPr>
          <w:p w:rsidRPr="00571A73" w:rsidR="00171077" w:rsidP="00571A73" w:rsidRDefault="00171077" w14:paraId="2A393F0A" w14:textId="293C3D7E">
            <w:pPr>
              <w:jc w:val="center"/>
              <w:rPr>
                <w:b/>
                <w:bCs/>
              </w:rPr>
            </w:pPr>
            <w:r w:rsidRPr="00571A73">
              <w:rPr>
                <w:b/>
                <w:bCs/>
              </w:rPr>
              <w:t>Discussion</w:t>
            </w:r>
          </w:p>
        </w:tc>
        <w:tc>
          <w:tcPr>
            <w:tcW w:w="3626" w:type="dxa"/>
            <w:shd w:val="clear" w:color="auto" w:fill="D9E2F3" w:themeFill="accent1" w:themeFillTint="33"/>
            <w:tcMar/>
          </w:tcPr>
          <w:p w:rsidRPr="00571A73" w:rsidR="00171077" w:rsidP="00571A73" w:rsidRDefault="00171077" w14:paraId="71342BFC" w14:textId="5B45BCF7">
            <w:pPr>
              <w:jc w:val="center"/>
              <w:rPr>
                <w:b/>
                <w:bCs/>
              </w:rPr>
            </w:pPr>
            <w:r w:rsidRPr="00571A73">
              <w:rPr>
                <w:b/>
                <w:bCs/>
              </w:rPr>
              <w:t>Action Items</w:t>
            </w:r>
          </w:p>
        </w:tc>
      </w:tr>
      <w:tr w:rsidR="00B55B3E" w:rsidTr="18ED9543" w14:paraId="175F37C7" w14:textId="77777777">
        <w:tc>
          <w:tcPr>
            <w:tcW w:w="1747" w:type="dxa"/>
            <w:tcMar/>
          </w:tcPr>
          <w:p w:rsidRPr="002A100F" w:rsidR="00171077" w:rsidRDefault="00171077" w14:paraId="7F415D14" w14:textId="458B5FF9">
            <w:pPr>
              <w:rPr>
                <w:b/>
                <w:bCs/>
              </w:rPr>
            </w:pPr>
            <w:r w:rsidRPr="002A100F">
              <w:rPr>
                <w:b/>
                <w:bCs/>
              </w:rPr>
              <w:t>Welcome</w:t>
            </w:r>
          </w:p>
        </w:tc>
        <w:tc>
          <w:tcPr>
            <w:tcW w:w="7582" w:type="dxa"/>
            <w:tcMar/>
          </w:tcPr>
          <w:p w:rsidR="00334E68" w:rsidP="00A276CE" w:rsidRDefault="009E6456" w14:paraId="099CC52D" w14:textId="4E08233A">
            <w:pPr>
              <w:pStyle w:val="ListParagraph"/>
              <w:numPr>
                <w:ilvl w:val="0"/>
                <w:numId w:val="24"/>
              </w:numPr>
            </w:pPr>
            <w:r w:rsidRPr="005F4700">
              <w:t>Uma started the meeting</w:t>
            </w:r>
            <w:r w:rsidRPr="005F4700" w:rsidR="00334E68">
              <w:t>.</w:t>
            </w:r>
          </w:p>
        </w:tc>
        <w:tc>
          <w:tcPr>
            <w:tcW w:w="3626" w:type="dxa"/>
            <w:tcMar/>
          </w:tcPr>
          <w:p w:rsidR="00171077" w:rsidRDefault="00171077" w14:paraId="5E44FB08" w14:textId="77777777"/>
        </w:tc>
      </w:tr>
      <w:tr w:rsidR="00A276CE" w:rsidTr="18ED9543" w14:paraId="00887649" w14:textId="77777777">
        <w:tc>
          <w:tcPr>
            <w:tcW w:w="1747" w:type="dxa"/>
            <w:tcMar/>
          </w:tcPr>
          <w:p w:rsidRPr="002A100F" w:rsidR="00A276CE" w:rsidRDefault="00A276CE" w14:paraId="24730C9F" w14:textId="7F38BEB6">
            <w:pPr>
              <w:rPr>
                <w:b/>
                <w:bCs/>
              </w:rPr>
            </w:pPr>
            <w:r w:rsidRPr="002A100F">
              <w:rPr>
                <w:b/>
                <w:bCs/>
              </w:rPr>
              <w:t>Re</w:t>
            </w:r>
            <w:r w:rsidRPr="002A100F" w:rsidR="0066294C">
              <w:rPr>
                <w:b/>
                <w:bCs/>
              </w:rPr>
              <w:t>cap of Previous Weeks</w:t>
            </w:r>
          </w:p>
        </w:tc>
        <w:tc>
          <w:tcPr>
            <w:tcW w:w="7582" w:type="dxa"/>
            <w:tcMar/>
          </w:tcPr>
          <w:p w:rsidR="00A276CE" w:rsidP="00A276CE" w:rsidRDefault="0066294C" w14:paraId="50575E23" w14:textId="77777777">
            <w:pPr>
              <w:pStyle w:val="ListParagraph"/>
              <w:numPr>
                <w:ilvl w:val="0"/>
                <w:numId w:val="26"/>
              </w:numPr>
            </w:pPr>
            <w:r>
              <w:t>Uma gave a recap of the previous weeks’ discussion, where we landed on some issues, and where we need further exploration.</w:t>
            </w:r>
          </w:p>
          <w:p w:rsidR="0066294C" w:rsidP="0066294C" w:rsidRDefault="0066294C" w14:paraId="13139204" w14:textId="77777777">
            <w:pPr>
              <w:pStyle w:val="ListParagraph"/>
              <w:numPr>
                <w:ilvl w:val="1"/>
                <w:numId w:val="26"/>
              </w:numPr>
            </w:pPr>
            <w:r>
              <w:t>Menu of Services: questions about including physicals and minor acute care. Should add vision, hearing, and dental services. Should ensure reproductive health care, behavioral health care, and social services (especially for elementary school kids). Still need to understand how the services are determined and the how type of model/integration with pediatric practice and medical home is determined.</w:t>
            </w:r>
          </w:p>
          <w:p w:rsidR="0066294C" w:rsidP="0066294C" w:rsidRDefault="0066294C" w14:paraId="31E7D76F" w14:textId="77777777">
            <w:pPr>
              <w:pStyle w:val="ListParagraph"/>
              <w:numPr>
                <w:ilvl w:val="1"/>
                <w:numId w:val="26"/>
              </w:numPr>
            </w:pPr>
            <w:r>
              <w:t>Hours of Operation: Should think about summer hours and weekends. Need determine the role telehealth can play in extending services.</w:t>
            </w:r>
          </w:p>
          <w:p w:rsidR="0066294C" w:rsidP="0066294C" w:rsidRDefault="0066294C" w14:paraId="1FD25E29" w14:textId="77777777">
            <w:pPr>
              <w:pStyle w:val="ListParagraph"/>
              <w:numPr>
                <w:ilvl w:val="1"/>
                <w:numId w:val="26"/>
              </w:numPr>
            </w:pPr>
            <w:r>
              <w:t>Model Design: Hub and spoke model seems to work well for elementary and middle schools within a geographic radius. Need to determine a formula for SBWC siting. Need to understand how students/families/siblings could be enrolled in SBWCs or receive services at different schools. Need to understand what infrastructure requirements complement these decisions.</w:t>
            </w:r>
          </w:p>
          <w:p w:rsidRPr="005F4700" w:rsidR="0066294C" w:rsidP="0066294C" w:rsidRDefault="0066294C" w14:paraId="6CB7FF09" w14:textId="4E142354">
            <w:pPr>
              <w:pStyle w:val="ListParagraph"/>
              <w:numPr>
                <w:ilvl w:val="0"/>
                <w:numId w:val="26"/>
              </w:numPr>
            </w:pPr>
            <w:r>
              <w:t xml:space="preserve">Drew: There are additional resources to review in the “Supplementary Materials” folder on the virtual binder. Please review the “SBWC Strategic Planning Bibliography” under the supporting documents section. This is updated weekly. There are materials about LGBTQ+ health services to consider like hormone therapy/puberty blocker initiation and management, </w:t>
            </w:r>
            <w:r w:rsidR="00752189">
              <w:t>pre-exposure prophylaxis referral and management, etc.</w:t>
            </w:r>
          </w:p>
        </w:tc>
        <w:tc>
          <w:tcPr>
            <w:tcW w:w="3626" w:type="dxa"/>
            <w:tcMar/>
          </w:tcPr>
          <w:p w:rsidR="00A276CE" w:rsidRDefault="00A276CE" w14:paraId="69BFDCDA" w14:textId="77777777"/>
        </w:tc>
      </w:tr>
      <w:tr w:rsidR="009E6456" w:rsidTr="18ED9543" w14:paraId="66315826" w14:textId="77777777">
        <w:tc>
          <w:tcPr>
            <w:tcW w:w="1747" w:type="dxa"/>
            <w:tcMar/>
          </w:tcPr>
          <w:p w:rsidRPr="002A100F" w:rsidR="009E6456" w:rsidP="009E6456" w:rsidRDefault="00752189" w14:paraId="3AEB86EA" w14:textId="53431F53">
            <w:pPr>
              <w:rPr>
                <w:b/>
                <w:bCs/>
              </w:rPr>
            </w:pPr>
            <w:r w:rsidRPr="002A100F">
              <w:rPr>
                <w:b/>
                <w:bCs/>
              </w:rPr>
              <w:t>Guiding Questions &amp; Topics</w:t>
            </w:r>
          </w:p>
        </w:tc>
        <w:tc>
          <w:tcPr>
            <w:tcW w:w="7582" w:type="dxa"/>
            <w:tcMar/>
          </w:tcPr>
          <w:p w:rsidR="009B0A2A" w:rsidP="00752189" w:rsidRDefault="00752189" w14:paraId="38CCD41B" w14:textId="77777777">
            <w:pPr>
              <w:pStyle w:val="ListParagraph"/>
              <w:numPr>
                <w:ilvl w:val="0"/>
                <w:numId w:val="22"/>
              </w:numPr>
            </w:pPr>
            <w:r>
              <w:t>Uma reviewed the guiding questions and topics of discussion for today’s planning (Menu of Services, Hours of Operations, Enrollment, Model Design)</w:t>
            </w:r>
          </w:p>
          <w:p w:rsidR="00752189" w:rsidP="00752189" w:rsidRDefault="00752189" w14:paraId="14A53676" w14:textId="77777777">
            <w:pPr>
              <w:pStyle w:val="ListParagraph"/>
              <w:numPr>
                <w:ilvl w:val="0"/>
                <w:numId w:val="22"/>
              </w:numPr>
            </w:pPr>
            <w:r>
              <w:lastRenderedPageBreak/>
              <w:t>Forrest: When we discuss the menu of services and primary care, we need to be conscious about the value that SBHCs can add through specific services and emphasizing a value-added approach. This is especially important for outcome-based reimbursement.</w:t>
            </w:r>
          </w:p>
          <w:p w:rsidR="00752189" w:rsidP="00752189" w:rsidRDefault="00752189" w14:paraId="501C9F19" w14:textId="77777777">
            <w:pPr>
              <w:jc w:val="center"/>
              <w:rPr>
                <w:b/>
                <w:bCs/>
              </w:rPr>
            </w:pPr>
            <w:r>
              <w:rPr>
                <w:b/>
                <w:bCs/>
              </w:rPr>
              <w:t>BREAKOUT GROUPS</w:t>
            </w:r>
          </w:p>
          <w:p w:rsidR="00752189" w:rsidP="00752189" w:rsidRDefault="00752189" w14:paraId="50A8A25C" w14:textId="77777777">
            <w:pPr>
              <w:pStyle w:val="ListParagraph"/>
              <w:numPr>
                <w:ilvl w:val="0"/>
                <w:numId w:val="30"/>
              </w:numPr>
            </w:pPr>
            <w:r>
              <w:t>Uma: Had three key points. The menu seems pretty well set. There needs to be a flexible design of services for plug and play (uninsured vs. insured vs. students with medical home). Also want to pull out the value of the SBWCs to the educator community.</w:t>
            </w:r>
          </w:p>
          <w:p w:rsidR="00752189" w:rsidP="00752189" w:rsidRDefault="00752189" w14:paraId="5EF2D649" w14:textId="77777777">
            <w:pPr>
              <w:pStyle w:val="ListParagraph"/>
              <w:numPr>
                <w:ilvl w:val="0"/>
                <w:numId w:val="30"/>
              </w:numPr>
            </w:pPr>
            <w:r>
              <w:t xml:space="preserve">Forrest: </w:t>
            </w:r>
            <w:r w:rsidR="00C160CD">
              <w:t>There should be a way to address the concerns of pediatricians, collaborate with them, and give best care to students. Need a universal EHR and data sharing across SBWCs and pediatricians. If insurance companies support the value-based approach and incorporate SBWCs into this reimbursement approach, that will help relationship between SBWCs and pediatricians. There are pediatricians that are struggling with sustainability and SBWCs may be a threat to that, particularly at elementary school level where immunizations and physicals make up big chunk of revenue. Schools are a prime vehicle at addressing health equity.</w:t>
            </w:r>
          </w:p>
          <w:p w:rsidR="00C160CD" w:rsidP="00752189" w:rsidRDefault="00C160CD" w14:paraId="7766350E" w14:textId="77777777">
            <w:pPr>
              <w:pStyle w:val="ListParagraph"/>
              <w:numPr>
                <w:ilvl w:val="0"/>
                <w:numId w:val="30"/>
              </w:numPr>
            </w:pPr>
            <w:r>
              <w:t>Nick: We discussed variability built into all of it. Decisions need to be made by populations to address local communities. Some places are provider deserts, so there needs to be some flexibility in what is offered but needs to be noncompetitive.</w:t>
            </w:r>
          </w:p>
          <w:p w:rsidRPr="00752189" w:rsidR="00C160CD" w:rsidP="00752189" w:rsidRDefault="00C160CD" w14:paraId="78A38CA1" w14:textId="71B370A5">
            <w:pPr>
              <w:pStyle w:val="ListParagraph"/>
              <w:numPr>
                <w:ilvl w:val="0"/>
                <w:numId w:val="30"/>
              </w:numPr>
            </w:pPr>
            <w:r>
              <w:t>Uma: The idea of flexibility seems to be popping up. We need to think about how this flexible model can be leveraged in a reimbursement framework.</w:t>
            </w:r>
          </w:p>
        </w:tc>
        <w:tc>
          <w:tcPr>
            <w:tcW w:w="3626" w:type="dxa"/>
            <w:tcMar/>
          </w:tcPr>
          <w:p w:rsidRPr="009B0A2A" w:rsidR="009B0A2A" w:rsidP="002A100F" w:rsidRDefault="009B0A2A" w14:paraId="35570396" w14:textId="7458EE99"/>
        </w:tc>
      </w:tr>
      <w:tr w:rsidR="00C160CD" w:rsidTr="18ED9543" w14:paraId="1EC78238" w14:textId="77777777">
        <w:tc>
          <w:tcPr>
            <w:tcW w:w="1747" w:type="dxa"/>
            <w:tcMar/>
          </w:tcPr>
          <w:p w:rsidRPr="002A100F" w:rsidR="00C160CD" w:rsidP="009E6456" w:rsidRDefault="00C160CD" w14:paraId="6D11FFCE" w14:textId="56CB0BA8">
            <w:pPr>
              <w:rPr>
                <w:b/>
                <w:bCs/>
              </w:rPr>
            </w:pPr>
            <w:r w:rsidRPr="002A100F">
              <w:rPr>
                <w:b/>
                <w:bCs/>
              </w:rPr>
              <w:t>Draft Recommendations</w:t>
            </w:r>
          </w:p>
        </w:tc>
        <w:tc>
          <w:tcPr>
            <w:tcW w:w="7582" w:type="dxa"/>
            <w:tcMar/>
          </w:tcPr>
          <w:p w:rsidR="00C160CD" w:rsidP="00752189" w:rsidRDefault="00C160CD" w14:paraId="2D627DDB" w14:textId="77777777">
            <w:pPr>
              <w:pStyle w:val="ListParagraph"/>
              <w:numPr>
                <w:ilvl w:val="0"/>
                <w:numId w:val="22"/>
              </w:numPr>
            </w:pPr>
            <w:r>
              <w:t>Drew gave an overview of the research questions that groups will be drafting answers to in response to the previous discussions</w:t>
            </w:r>
            <w:r w:rsidR="00F473A9">
              <w:t>.</w:t>
            </w:r>
          </w:p>
          <w:p w:rsidR="00F473A9" w:rsidP="00F473A9" w:rsidRDefault="00F473A9" w14:paraId="5F3C9383" w14:textId="77777777">
            <w:pPr>
              <w:jc w:val="center"/>
              <w:rPr>
                <w:b/>
                <w:bCs/>
              </w:rPr>
            </w:pPr>
            <w:r>
              <w:rPr>
                <w:b/>
                <w:bCs/>
              </w:rPr>
              <w:t>BREAKOUT GROUPS</w:t>
            </w:r>
          </w:p>
          <w:p w:rsidR="00F473A9" w:rsidP="00D027D9" w:rsidRDefault="00D027D9" w14:paraId="391018CB" w14:textId="77777777">
            <w:pPr>
              <w:pStyle w:val="ListParagraph"/>
              <w:numPr>
                <w:ilvl w:val="0"/>
                <w:numId w:val="31"/>
              </w:numPr>
            </w:pPr>
            <w:r>
              <w:t>Uma: We developed a couple of recommendations in our discussion:</w:t>
            </w:r>
          </w:p>
          <w:p w:rsidR="00D027D9" w:rsidP="00D027D9" w:rsidRDefault="00D027D9" w14:paraId="35FA183E" w14:textId="77777777">
            <w:pPr>
              <w:pStyle w:val="ListParagraph"/>
              <w:numPr>
                <w:ilvl w:val="1"/>
                <w:numId w:val="31"/>
              </w:numPr>
            </w:pPr>
            <w:r>
              <w:t>Use criteria to determine SBWC siting: Title I status, free and reduced meal numbers, insurance categories, poverty thresholds, volume of IEPs, availability of family care and private practice providers.</w:t>
            </w:r>
          </w:p>
          <w:p w:rsidR="00D027D9" w:rsidP="00D027D9" w:rsidRDefault="00D027D9" w14:paraId="7FB0910F" w14:textId="77777777">
            <w:pPr>
              <w:pStyle w:val="ListParagraph"/>
              <w:numPr>
                <w:ilvl w:val="1"/>
                <w:numId w:val="31"/>
              </w:numPr>
            </w:pPr>
            <w:r>
              <w:t>Create a methodology for connecting private practice providers and SBWCs (plug and play), large number of uninsured students (see if there is safety-net provider and FQHC),</w:t>
            </w:r>
          </w:p>
          <w:p w:rsidR="00D027D9" w:rsidP="00D027D9" w:rsidRDefault="00D027D9" w14:paraId="118A9F10" w14:textId="77777777">
            <w:pPr>
              <w:pStyle w:val="ListParagraph"/>
              <w:numPr>
                <w:ilvl w:val="1"/>
                <w:numId w:val="31"/>
              </w:numPr>
            </w:pPr>
            <w:r>
              <w:lastRenderedPageBreak/>
              <w:t>Hub and spoke model, especially for middle and elementary school. Question of radius (2 miles in urban, 5-7 miles in urban setting).</w:t>
            </w:r>
          </w:p>
          <w:p w:rsidR="00D027D9" w:rsidP="00D027D9" w:rsidRDefault="00D027D9" w14:paraId="1245F959" w14:textId="77777777">
            <w:pPr>
              <w:pStyle w:val="ListParagraph"/>
              <w:numPr>
                <w:ilvl w:val="1"/>
                <w:numId w:val="31"/>
              </w:numPr>
            </w:pPr>
            <w:r>
              <w:t>In middle and elementary schools, classroom teacher assistance and presence of family wraparound services needs to be defined and stronger.</w:t>
            </w:r>
          </w:p>
          <w:p w:rsidR="00D027D9" w:rsidP="00D027D9" w:rsidRDefault="00D027D9" w14:paraId="639B7C6E" w14:textId="77777777">
            <w:pPr>
              <w:pStyle w:val="ListParagraph"/>
              <w:numPr>
                <w:ilvl w:val="1"/>
                <w:numId w:val="31"/>
              </w:numPr>
            </w:pPr>
            <w:r>
              <w:t>Do 11-month clinic (no July).</w:t>
            </w:r>
          </w:p>
          <w:p w:rsidR="00D027D9" w:rsidP="00D027D9" w:rsidRDefault="00D027D9" w14:paraId="48CD8FDD" w14:textId="77777777">
            <w:pPr>
              <w:pStyle w:val="ListParagraph"/>
              <w:numPr>
                <w:ilvl w:val="1"/>
                <w:numId w:val="31"/>
              </w:numPr>
            </w:pPr>
            <w:r>
              <w:t>Do not do evening hours, there is no value to this. Parents will not come in the evening.</w:t>
            </w:r>
          </w:p>
          <w:p w:rsidR="00D027D9" w:rsidP="00D027D9" w:rsidRDefault="00D027D9" w14:paraId="1CBC0A4D" w14:textId="410F77A6">
            <w:pPr>
              <w:pStyle w:val="ListParagraph"/>
              <w:numPr>
                <w:ilvl w:val="1"/>
                <w:numId w:val="31"/>
              </w:numPr>
              <w:rPr/>
            </w:pPr>
            <w:r w:rsidR="00D027D9">
              <w:rPr/>
              <w:t>For behavioral health, need to solidify and improve the teacher-clinic-provider connectivity and potential</w:t>
            </w:r>
            <w:r w:rsidR="127AF431">
              <w:rPr/>
              <w:t>ly</w:t>
            </w:r>
            <w:r w:rsidR="00D027D9">
              <w:rPr/>
              <w:t xml:space="preserve"> expand it.</w:t>
            </w:r>
          </w:p>
          <w:p w:rsidR="00D027D9" w:rsidP="00D027D9" w:rsidRDefault="00D027D9" w14:paraId="5AED7788" w14:textId="09AA5EBE">
            <w:pPr>
              <w:pStyle w:val="ListParagraph"/>
              <w:numPr>
                <w:ilvl w:val="0"/>
                <w:numId w:val="31"/>
              </w:numPr>
            </w:pPr>
            <w:r>
              <w:t>Cathy: We came up with a few recommendations:</w:t>
            </w:r>
          </w:p>
          <w:p w:rsidR="00D027D9" w:rsidP="00D027D9" w:rsidRDefault="00D027D9" w14:paraId="6C637738" w14:textId="3B725639">
            <w:pPr>
              <w:pStyle w:val="ListParagraph"/>
              <w:numPr>
                <w:ilvl w:val="1"/>
                <w:numId w:val="31"/>
              </w:numPr>
            </w:pPr>
            <w:r>
              <w:t>Should have a basic menu of services with mental health as important value added service.</w:t>
            </w:r>
          </w:p>
          <w:p w:rsidR="00D027D9" w:rsidP="00D027D9" w:rsidRDefault="00D027D9" w14:paraId="60FE5EE0" w14:textId="77777777">
            <w:pPr>
              <w:pStyle w:val="ListParagraph"/>
              <w:numPr>
                <w:ilvl w:val="1"/>
                <w:numId w:val="31"/>
              </w:numPr>
            </w:pPr>
            <w:r>
              <w:t>Dental, optometry, and hearing services should be collaborat</w:t>
            </w:r>
            <w:r w:rsidR="002A100F">
              <w:t>ive</w:t>
            </w:r>
            <w:r>
              <w:t xml:space="preserve"> services</w:t>
            </w:r>
            <w:r w:rsidR="002A100F">
              <w:t xml:space="preserve"> with school nurse</w:t>
            </w:r>
          </w:p>
          <w:p w:rsidR="002A100F" w:rsidP="00D027D9" w:rsidRDefault="002A100F" w14:paraId="1B71080E" w14:textId="77777777">
            <w:pPr>
              <w:pStyle w:val="ListParagraph"/>
              <w:numPr>
                <w:ilvl w:val="1"/>
                <w:numId w:val="31"/>
              </w:numPr>
            </w:pPr>
            <w:r>
              <w:t>Reproductive services and substance use treatment is more of a high school service, but should be available as it comes up in the middle and elementary schools.</w:t>
            </w:r>
          </w:p>
          <w:p w:rsidR="002A100F" w:rsidP="00D027D9" w:rsidRDefault="002A100F" w14:paraId="75D529CB" w14:textId="77777777">
            <w:pPr>
              <w:pStyle w:val="ListParagraph"/>
              <w:numPr>
                <w:ilvl w:val="1"/>
                <w:numId w:val="31"/>
              </w:numPr>
            </w:pPr>
            <w:r>
              <w:t>Social services should be included particularly at elementary and middle school level</w:t>
            </w:r>
          </w:p>
          <w:p w:rsidR="002A100F" w:rsidP="00D027D9" w:rsidRDefault="002A100F" w14:paraId="0556F26C" w14:textId="77777777">
            <w:pPr>
              <w:pStyle w:val="ListParagraph"/>
              <w:numPr>
                <w:ilvl w:val="1"/>
                <w:numId w:val="31"/>
              </w:numPr>
            </w:pPr>
            <w:r>
              <w:t>Should have more definition on what school district can decide as services</w:t>
            </w:r>
          </w:p>
          <w:p w:rsidR="002A100F" w:rsidP="00D027D9" w:rsidRDefault="002A100F" w14:paraId="134D2FEE" w14:textId="77777777">
            <w:pPr>
              <w:pStyle w:val="ListParagraph"/>
              <w:numPr>
                <w:ilvl w:val="1"/>
                <w:numId w:val="31"/>
              </w:numPr>
            </w:pPr>
            <w:r>
              <w:t>School district should be able to decide after-hours, summer-hours operations</w:t>
            </w:r>
          </w:p>
          <w:p w:rsidR="002A100F" w:rsidP="002A100F" w:rsidRDefault="002A100F" w14:paraId="6D81BBB0" w14:textId="5158F1F0">
            <w:pPr>
              <w:pStyle w:val="ListParagraph"/>
              <w:numPr>
                <w:ilvl w:val="0"/>
                <w:numId w:val="31"/>
              </w:numPr>
              <w:rPr/>
            </w:pPr>
            <w:r w:rsidR="002A100F">
              <w:rPr/>
              <w:t xml:space="preserve">Sharon-Rose: If a school is high need and already has wraparound services and TIC approach, then they may be </w:t>
            </w:r>
            <w:r w:rsidR="0ED92469">
              <w:rPr/>
              <w:t>bypassed</w:t>
            </w:r>
            <w:r w:rsidR="002A100F">
              <w:rPr/>
              <w:t xml:space="preserve"> for SBWC siting in other schools without those services already available, even if needs are similar.</w:t>
            </w:r>
          </w:p>
          <w:p w:rsidR="002A100F" w:rsidP="002A100F" w:rsidRDefault="002A100F" w14:paraId="07072F1C" w14:textId="77777777">
            <w:pPr>
              <w:pStyle w:val="ListParagraph"/>
              <w:numPr>
                <w:ilvl w:val="0"/>
                <w:numId w:val="31"/>
              </w:numPr>
            </w:pPr>
            <w:r>
              <w:t>Nick: We agree with most of the recommendations already presented and have some other recommendations:</w:t>
            </w:r>
          </w:p>
          <w:p w:rsidR="002A100F" w:rsidP="002A100F" w:rsidRDefault="002A100F" w14:paraId="3F42BF08" w14:textId="38F95D53">
            <w:pPr>
              <w:pStyle w:val="ListParagraph"/>
              <w:numPr>
                <w:ilvl w:val="1"/>
                <w:numId w:val="31"/>
              </w:numPr>
            </w:pPr>
            <w:r>
              <w:t>Community assessment to determine need for services and types of services</w:t>
            </w:r>
          </w:p>
          <w:p w:rsidR="002A100F" w:rsidP="002A100F" w:rsidRDefault="002A100F" w14:paraId="517E1803" w14:textId="0BDF4DE0">
            <w:pPr>
              <w:pStyle w:val="ListParagraph"/>
              <w:numPr>
                <w:ilvl w:val="1"/>
                <w:numId w:val="31"/>
              </w:numPr>
            </w:pPr>
            <w:r>
              <w:t>Education campaign to school boards to teach them what is needed for schools</w:t>
            </w:r>
          </w:p>
          <w:p w:rsidR="002A100F" w:rsidP="002A100F" w:rsidRDefault="002A100F" w14:paraId="65465487" w14:textId="41AD85F8">
            <w:pPr>
              <w:pStyle w:val="ListParagraph"/>
              <w:numPr>
                <w:ilvl w:val="1"/>
                <w:numId w:val="31"/>
              </w:numPr>
            </w:pPr>
            <w:r>
              <w:lastRenderedPageBreak/>
              <w:t>Enrollment campaign to teach parents about what services are available and have a period for enrollment</w:t>
            </w:r>
          </w:p>
          <w:p w:rsidRPr="00F473A9" w:rsidR="002A100F" w:rsidP="002A100F" w:rsidRDefault="002A100F" w14:paraId="668F7B71" w14:textId="4ED91ED6">
            <w:pPr>
              <w:pStyle w:val="ListParagraph"/>
              <w:numPr>
                <w:ilvl w:val="0"/>
                <w:numId w:val="31"/>
              </w:numPr>
            </w:pPr>
            <w:r>
              <w:t>Nick: One piece to understand is that we may want to have reproductive health services available, but sometimes the legislation does not allow those services to be offered</w:t>
            </w:r>
          </w:p>
        </w:tc>
        <w:tc>
          <w:tcPr>
            <w:tcW w:w="3626" w:type="dxa"/>
            <w:tcMar/>
          </w:tcPr>
          <w:p w:rsidR="00C160CD" w:rsidP="009E6456" w:rsidRDefault="00C160CD" w14:paraId="297F96C3" w14:textId="77777777">
            <w:pPr>
              <w:rPr>
                <w:b/>
                <w:bCs/>
              </w:rPr>
            </w:pPr>
          </w:p>
        </w:tc>
      </w:tr>
      <w:tr w:rsidR="009E6456" w:rsidTr="18ED9543" w14:paraId="09DB247C" w14:textId="77777777">
        <w:tc>
          <w:tcPr>
            <w:tcW w:w="1747" w:type="dxa"/>
            <w:tcMar/>
          </w:tcPr>
          <w:p w:rsidRPr="002A100F" w:rsidR="009E6456" w:rsidP="009E6456" w:rsidRDefault="005F4700" w14:paraId="7176D0F9" w14:textId="1B30CEA7">
            <w:pPr>
              <w:rPr>
                <w:b/>
                <w:bCs/>
              </w:rPr>
            </w:pPr>
            <w:r w:rsidRPr="002A100F">
              <w:rPr>
                <w:b/>
                <w:bCs/>
              </w:rPr>
              <w:lastRenderedPageBreak/>
              <w:t xml:space="preserve">Wrap Up and Next </w:t>
            </w:r>
            <w:r w:rsidRPr="002A100F" w:rsidR="001061D5">
              <w:rPr>
                <w:b/>
                <w:bCs/>
              </w:rPr>
              <w:t>S</w:t>
            </w:r>
            <w:r w:rsidRPr="002A100F">
              <w:rPr>
                <w:b/>
                <w:bCs/>
              </w:rPr>
              <w:t>teps</w:t>
            </w:r>
          </w:p>
        </w:tc>
        <w:tc>
          <w:tcPr>
            <w:tcW w:w="7582" w:type="dxa"/>
            <w:tcMar/>
          </w:tcPr>
          <w:p w:rsidR="009B3FC1" w:rsidP="00571A73" w:rsidRDefault="001061D5" w14:paraId="54450361" w14:textId="75B113F3">
            <w:pPr>
              <w:pStyle w:val="ListParagraph"/>
              <w:numPr>
                <w:ilvl w:val="0"/>
                <w:numId w:val="18"/>
              </w:numPr>
            </w:pPr>
            <w:r>
              <w:t>Uma</w:t>
            </w:r>
            <w:r w:rsidR="002A100F">
              <w:t xml:space="preserve"> wrapped up the meeting and gave next steps</w:t>
            </w:r>
          </w:p>
          <w:p w:rsidR="009B0A2A" w:rsidP="009B0A2A" w:rsidRDefault="002A100F" w14:paraId="0FDD63BF" w14:textId="79B972F3">
            <w:pPr>
              <w:pStyle w:val="ListParagraph"/>
              <w:numPr>
                <w:ilvl w:val="0"/>
                <w:numId w:val="28"/>
              </w:numPr>
              <w:contextualSpacing w:val="0"/>
              <w:rPr>
                <w:rFonts w:eastAsia="Times New Roman"/>
              </w:rPr>
            </w:pPr>
            <w:r>
              <w:rPr>
                <w:rFonts w:eastAsia="Times New Roman"/>
              </w:rPr>
              <w:t>Read materials and send Drew supplementary materials</w:t>
            </w:r>
          </w:p>
          <w:p w:rsidRPr="009B0A2A" w:rsidR="00E91A82" w:rsidP="009B0A2A" w:rsidRDefault="002A100F" w14:paraId="763BDF4F" w14:textId="17D39501">
            <w:pPr>
              <w:pStyle w:val="ListParagraph"/>
              <w:numPr>
                <w:ilvl w:val="0"/>
                <w:numId w:val="28"/>
              </w:numPr>
              <w:contextualSpacing w:val="0"/>
              <w:rPr>
                <w:rFonts w:eastAsia="Times New Roman"/>
              </w:rPr>
            </w:pPr>
            <w:r>
              <w:rPr>
                <w:rFonts w:eastAsia="Times New Roman"/>
              </w:rPr>
              <w:t>Be prepared to work during next week’s conversation</w:t>
            </w:r>
          </w:p>
        </w:tc>
        <w:tc>
          <w:tcPr>
            <w:tcW w:w="3626" w:type="dxa"/>
            <w:tcMar/>
          </w:tcPr>
          <w:p w:rsidRPr="00B55B3E" w:rsidR="009E6456" w:rsidP="009E6456" w:rsidRDefault="00E91A82" w14:paraId="1C762607" w14:textId="19315C94">
            <w:pPr>
              <w:rPr>
                <w:b/>
                <w:bCs/>
              </w:rPr>
            </w:pPr>
            <w:r>
              <w:rPr>
                <w:b/>
                <w:bCs/>
              </w:rPr>
              <w:t>Steering Committee</w:t>
            </w:r>
            <w:r w:rsidRPr="00B55B3E" w:rsidR="009E6456">
              <w:rPr>
                <w:b/>
                <w:bCs/>
              </w:rPr>
              <w:t>:</w:t>
            </w:r>
          </w:p>
          <w:p w:rsidR="009B0A2A" w:rsidP="009B0A2A" w:rsidRDefault="00E91A82" w14:paraId="6878EA62" w14:textId="135FB743">
            <w:pPr>
              <w:pStyle w:val="ListParagraph"/>
              <w:numPr>
                <w:ilvl w:val="0"/>
                <w:numId w:val="8"/>
              </w:numPr>
            </w:pPr>
            <w:r>
              <w:t xml:space="preserve">Continue to read through the literature and come prepared to </w:t>
            </w:r>
            <w:r w:rsidR="009B0A2A">
              <w:t xml:space="preserve">discuss and </w:t>
            </w:r>
            <w:r w:rsidR="005A031A">
              <w:t xml:space="preserve">expand on </w:t>
            </w:r>
            <w:r w:rsidR="009B0A2A">
              <w:t>draft recommendations.</w:t>
            </w:r>
          </w:p>
          <w:p w:rsidRPr="005A031A" w:rsidR="002A100F" w:rsidP="002A100F" w:rsidRDefault="005A031A" w14:paraId="71CB6544" w14:textId="77777777">
            <w:pPr>
              <w:rPr>
                <w:b/>
                <w:bCs/>
              </w:rPr>
            </w:pPr>
            <w:r w:rsidRPr="005A031A">
              <w:rPr>
                <w:b/>
                <w:bCs/>
              </w:rPr>
              <w:t>Health Management Associates:</w:t>
            </w:r>
          </w:p>
          <w:p w:rsidR="005A031A" w:rsidP="005A031A" w:rsidRDefault="005A031A" w14:paraId="71F2C777" w14:textId="57DA5447">
            <w:pPr>
              <w:pStyle w:val="ListParagraph"/>
              <w:numPr>
                <w:ilvl w:val="0"/>
                <w:numId w:val="33"/>
              </w:numPr>
            </w:pPr>
            <w:r>
              <w:t>Compile drafted recommendations to present at next meeting.</w:t>
            </w:r>
          </w:p>
        </w:tc>
      </w:tr>
    </w:tbl>
    <w:p w:rsidR="00171077" w:rsidRDefault="00171077" w14:paraId="4E51BB2C" w14:textId="77777777"/>
    <w:p w:rsidR="00857C38" w:rsidP="00857C38" w:rsidRDefault="00857C38" w14:paraId="4EFBA5F1" w14:textId="77777777">
      <w:pPr>
        <w:ind w:left="708"/>
      </w:pPr>
    </w:p>
    <w:sectPr w:rsidR="00857C38" w:rsidSect="00171077">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1D9" w:rsidP="0077765B" w:rsidRDefault="00E861D9" w14:paraId="7DAAD2B6" w14:textId="77777777">
      <w:pPr>
        <w:spacing w:after="0" w:line="240" w:lineRule="auto"/>
      </w:pPr>
      <w:r>
        <w:separator/>
      </w:r>
    </w:p>
  </w:endnote>
  <w:endnote w:type="continuationSeparator" w:id="0">
    <w:p w:rsidR="00E861D9" w:rsidP="0077765B" w:rsidRDefault="00E861D9" w14:paraId="6B49F47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5033277"/>
      <w:docPartObj>
        <w:docPartGallery w:val="Page Numbers (Bottom of Page)"/>
        <w:docPartUnique/>
      </w:docPartObj>
    </w:sdtPr>
    <w:sdtEndPr>
      <w:rPr>
        <w:noProof/>
      </w:rPr>
    </w:sdtEndPr>
    <w:sdtContent>
      <w:p w:rsidR="0077765B" w:rsidRDefault="0077765B" w14:paraId="75F8645A" w14:textId="7D64B81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7765B" w:rsidRDefault="0077765B" w14:paraId="33B45C0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1D9" w:rsidP="0077765B" w:rsidRDefault="00E861D9" w14:paraId="1418E47D" w14:textId="77777777">
      <w:pPr>
        <w:spacing w:after="0" w:line="240" w:lineRule="auto"/>
      </w:pPr>
      <w:r>
        <w:separator/>
      </w:r>
    </w:p>
  </w:footnote>
  <w:footnote w:type="continuationSeparator" w:id="0">
    <w:p w:rsidR="00E861D9" w:rsidP="0077765B" w:rsidRDefault="00E861D9" w14:paraId="6761C6E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02B6D"/>
    <w:multiLevelType w:val="hybridMultilevel"/>
    <w:tmpl w:val="F70E6D26"/>
    <w:lvl w:ilvl="0" w:tplc="9DAA2468">
      <w:start w:val="1"/>
      <w:numFmt w:val="bullet"/>
      <w:lvlText w:val=""/>
      <w:lvlJc w:val="left"/>
      <w:pPr>
        <w:ind w:left="36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7C304F5"/>
    <w:multiLevelType w:val="hybridMultilevel"/>
    <w:tmpl w:val="32567C44"/>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B5608F0"/>
    <w:multiLevelType w:val="hybridMultilevel"/>
    <w:tmpl w:val="0B3202A4"/>
    <w:lvl w:ilvl="0" w:tplc="400A0001">
      <w:start w:val="1"/>
      <w:numFmt w:val="bullet"/>
      <w:lvlText w:val=""/>
      <w:lvlJc w:val="left"/>
      <w:pPr>
        <w:ind w:left="1428" w:hanging="360"/>
      </w:pPr>
      <w:rPr>
        <w:rFonts w:hint="default" w:ascii="Symbol" w:hAnsi="Symbol"/>
      </w:rPr>
    </w:lvl>
    <w:lvl w:ilvl="1" w:tplc="400A0003" w:tentative="1">
      <w:start w:val="1"/>
      <w:numFmt w:val="bullet"/>
      <w:lvlText w:val="o"/>
      <w:lvlJc w:val="left"/>
      <w:pPr>
        <w:ind w:left="2148" w:hanging="360"/>
      </w:pPr>
      <w:rPr>
        <w:rFonts w:hint="default" w:ascii="Courier New" w:hAnsi="Courier New" w:cs="Courier New"/>
      </w:rPr>
    </w:lvl>
    <w:lvl w:ilvl="2" w:tplc="400A0005" w:tentative="1">
      <w:start w:val="1"/>
      <w:numFmt w:val="bullet"/>
      <w:lvlText w:val=""/>
      <w:lvlJc w:val="left"/>
      <w:pPr>
        <w:ind w:left="2868" w:hanging="360"/>
      </w:pPr>
      <w:rPr>
        <w:rFonts w:hint="default" w:ascii="Wingdings" w:hAnsi="Wingdings"/>
      </w:rPr>
    </w:lvl>
    <w:lvl w:ilvl="3" w:tplc="400A0001" w:tentative="1">
      <w:start w:val="1"/>
      <w:numFmt w:val="bullet"/>
      <w:lvlText w:val=""/>
      <w:lvlJc w:val="left"/>
      <w:pPr>
        <w:ind w:left="3588" w:hanging="360"/>
      </w:pPr>
      <w:rPr>
        <w:rFonts w:hint="default" w:ascii="Symbol" w:hAnsi="Symbol"/>
      </w:rPr>
    </w:lvl>
    <w:lvl w:ilvl="4" w:tplc="400A0003" w:tentative="1">
      <w:start w:val="1"/>
      <w:numFmt w:val="bullet"/>
      <w:lvlText w:val="o"/>
      <w:lvlJc w:val="left"/>
      <w:pPr>
        <w:ind w:left="4308" w:hanging="360"/>
      </w:pPr>
      <w:rPr>
        <w:rFonts w:hint="default" w:ascii="Courier New" w:hAnsi="Courier New" w:cs="Courier New"/>
      </w:rPr>
    </w:lvl>
    <w:lvl w:ilvl="5" w:tplc="400A0005" w:tentative="1">
      <w:start w:val="1"/>
      <w:numFmt w:val="bullet"/>
      <w:lvlText w:val=""/>
      <w:lvlJc w:val="left"/>
      <w:pPr>
        <w:ind w:left="5028" w:hanging="360"/>
      </w:pPr>
      <w:rPr>
        <w:rFonts w:hint="default" w:ascii="Wingdings" w:hAnsi="Wingdings"/>
      </w:rPr>
    </w:lvl>
    <w:lvl w:ilvl="6" w:tplc="400A0001" w:tentative="1">
      <w:start w:val="1"/>
      <w:numFmt w:val="bullet"/>
      <w:lvlText w:val=""/>
      <w:lvlJc w:val="left"/>
      <w:pPr>
        <w:ind w:left="5748" w:hanging="360"/>
      </w:pPr>
      <w:rPr>
        <w:rFonts w:hint="default" w:ascii="Symbol" w:hAnsi="Symbol"/>
      </w:rPr>
    </w:lvl>
    <w:lvl w:ilvl="7" w:tplc="400A0003" w:tentative="1">
      <w:start w:val="1"/>
      <w:numFmt w:val="bullet"/>
      <w:lvlText w:val="o"/>
      <w:lvlJc w:val="left"/>
      <w:pPr>
        <w:ind w:left="6468" w:hanging="360"/>
      </w:pPr>
      <w:rPr>
        <w:rFonts w:hint="default" w:ascii="Courier New" w:hAnsi="Courier New" w:cs="Courier New"/>
      </w:rPr>
    </w:lvl>
    <w:lvl w:ilvl="8" w:tplc="400A0005" w:tentative="1">
      <w:start w:val="1"/>
      <w:numFmt w:val="bullet"/>
      <w:lvlText w:val=""/>
      <w:lvlJc w:val="left"/>
      <w:pPr>
        <w:ind w:left="7188" w:hanging="360"/>
      </w:pPr>
      <w:rPr>
        <w:rFonts w:hint="default" w:ascii="Wingdings" w:hAnsi="Wingdings"/>
      </w:rPr>
    </w:lvl>
  </w:abstractNum>
  <w:abstractNum w:abstractNumId="3" w15:restartNumberingAfterBreak="0">
    <w:nsid w:val="0C0F5B83"/>
    <w:multiLevelType w:val="hybridMultilevel"/>
    <w:tmpl w:val="05F4C348"/>
    <w:lvl w:ilvl="0" w:tplc="400A0001">
      <w:start w:val="1"/>
      <w:numFmt w:val="bullet"/>
      <w:lvlText w:val=""/>
      <w:lvlJc w:val="left"/>
      <w:pPr>
        <w:ind w:left="720" w:hanging="360"/>
      </w:pPr>
      <w:rPr>
        <w:rFonts w:hint="default" w:ascii="Symbol" w:hAnsi="Symbol"/>
      </w:rPr>
    </w:lvl>
    <w:lvl w:ilvl="1" w:tplc="400A0003" w:tentative="1">
      <w:start w:val="1"/>
      <w:numFmt w:val="bullet"/>
      <w:lvlText w:val="o"/>
      <w:lvlJc w:val="left"/>
      <w:pPr>
        <w:ind w:left="1440" w:hanging="360"/>
      </w:pPr>
      <w:rPr>
        <w:rFonts w:hint="default" w:ascii="Courier New" w:hAnsi="Courier New" w:cs="Courier New"/>
      </w:rPr>
    </w:lvl>
    <w:lvl w:ilvl="2" w:tplc="400A0005" w:tentative="1">
      <w:start w:val="1"/>
      <w:numFmt w:val="bullet"/>
      <w:lvlText w:val=""/>
      <w:lvlJc w:val="left"/>
      <w:pPr>
        <w:ind w:left="2160" w:hanging="360"/>
      </w:pPr>
      <w:rPr>
        <w:rFonts w:hint="default" w:ascii="Wingdings" w:hAnsi="Wingdings"/>
      </w:rPr>
    </w:lvl>
    <w:lvl w:ilvl="3" w:tplc="400A0001" w:tentative="1">
      <w:start w:val="1"/>
      <w:numFmt w:val="bullet"/>
      <w:lvlText w:val=""/>
      <w:lvlJc w:val="left"/>
      <w:pPr>
        <w:ind w:left="2880" w:hanging="360"/>
      </w:pPr>
      <w:rPr>
        <w:rFonts w:hint="default" w:ascii="Symbol" w:hAnsi="Symbol"/>
      </w:rPr>
    </w:lvl>
    <w:lvl w:ilvl="4" w:tplc="400A0003" w:tentative="1">
      <w:start w:val="1"/>
      <w:numFmt w:val="bullet"/>
      <w:lvlText w:val="o"/>
      <w:lvlJc w:val="left"/>
      <w:pPr>
        <w:ind w:left="3600" w:hanging="360"/>
      </w:pPr>
      <w:rPr>
        <w:rFonts w:hint="default" w:ascii="Courier New" w:hAnsi="Courier New" w:cs="Courier New"/>
      </w:rPr>
    </w:lvl>
    <w:lvl w:ilvl="5" w:tplc="400A0005" w:tentative="1">
      <w:start w:val="1"/>
      <w:numFmt w:val="bullet"/>
      <w:lvlText w:val=""/>
      <w:lvlJc w:val="left"/>
      <w:pPr>
        <w:ind w:left="4320" w:hanging="360"/>
      </w:pPr>
      <w:rPr>
        <w:rFonts w:hint="default" w:ascii="Wingdings" w:hAnsi="Wingdings"/>
      </w:rPr>
    </w:lvl>
    <w:lvl w:ilvl="6" w:tplc="400A0001" w:tentative="1">
      <w:start w:val="1"/>
      <w:numFmt w:val="bullet"/>
      <w:lvlText w:val=""/>
      <w:lvlJc w:val="left"/>
      <w:pPr>
        <w:ind w:left="5040" w:hanging="360"/>
      </w:pPr>
      <w:rPr>
        <w:rFonts w:hint="default" w:ascii="Symbol" w:hAnsi="Symbol"/>
      </w:rPr>
    </w:lvl>
    <w:lvl w:ilvl="7" w:tplc="400A0003" w:tentative="1">
      <w:start w:val="1"/>
      <w:numFmt w:val="bullet"/>
      <w:lvlText w:val="o"/>
      <w:lvlJc w:val="left"/>
      <w:pPr>
        <w:ind w:left="5760" w:hanging="360"/>
      </w:pPr>
      <w:rPr>
        <w:rFonts w:hint="default" w:ascii="Courier New" w:hAnsi="Courier New" w:cs="Courier New"/>
      </w:rPr>
    </w:lvl>
    <w:lvl w:ilvl="8" w:tplc="400A0005" w:tentative="1">
      <w:start w:val="1"/>
      <w:numFmt w:val="bullet"/>
      <w:lvlText w:val=""/>
      <w:lvlJc w:val="left"/>
      <w:pPr>
        <w:ind w:left="6480" w:hanging="360"/>
      </w:pPr>
      <w:rPr>
        <w:rFonts w:hint="default" w:ascii="Wingdings" w:hAnsi="Wingdings"/>
      </w:rPr>
    </w:lvl>
  </w:abstractNum>
  <w:abstractNum w:abstractNumId="4" w15:restartNumberingAfterBreak="0">
    <w:nsid w:val="115C3400"/>
    <w:multiLevelType w:val="hybridMultilevel"/>
    <w:tmpl w:val="BBB48352"/>
    <w:lvl w:ilvl="0" w:tplc="9CB44028">
      <w:start w:val="1"/>
      <w:numFmt w:val="bullet"/>
      <w:lvlText w:val=""/>
      <w:lvlJc w:val="left"/>
      <w:pPr>
        <w:ind w:left="36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65609CF"/>
    <w:multiLevelType w:val="hybridMultilevel"/>
    <w:tmpl w:val="17382108"/>
    <w:lvl w:ilvl="0" w:tplc="8FD45BB2">
      <w:start w:val="1"/>
      <w:numFmt w:val="bullet"/>
      <w:lvlText w:val=""/>
      <w:lvlJc w:val="left"/>
      <w:pPr>
        <w:ind w:left="360" w:hanging="360"/>
      </w:pPr>
      <w:rPr>
        <w:rFonts w:hint="default" w:ascii="Symbol" w:hAnsi="Symbol"/>
      </w:rPr>
    </w:lvl>
    <w:lvl w:ilvl="1" w:tplc="5C744760">
      <w:start w:val="1"/>
      <w:numFmt w:val="bullet"/>
      <w:lvlText w:val="o"/>
      <w:lvlJc w:val="left"/>
      <w:pPr>
        <w:ind w:left="72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69C1EC6"/>
    <w:multiLevelType w:val="hybridMultilevel"/>
    <w:tmpl w:val="2722B8C0"/>
    <w:lvl w:ilvl="0" w:tplc="D27219A4">
      <w:start w:val="1"/>
      <w:numFmt w:val="bullet"/>
      <w:lvlText w:val=""/>
      <w:lvlJc w:val="left"/>
      <w:pPr>
        <w:ind w:left="360" w:hanging="360"/>
      </w:pPr>
      <w:rPr>
        <w:rFonts w:hint="default" w:ascii="Symbol" w:hAnsi="Symbol"/>
      </w:rPr>
    </w:lvl>
    <w:lvl w:ilvl="1" w:tplc="8C8C7188">
      <w:start w:val="1"/>
      <w:numFmt w:val="bullet"/>
      <w:lvlText w:val="o"/>
      <w:lvlJc w:val="left"/>
      <w:pPr>
        <w:ind w:left="720" w:hanging="360"/>
      </w:pPr>
      <w:rPr>
        <w:rFonts w:hint="default" w:ascii="Courier New" w:hAnsi="Courier New"/>
      </w:rPr>
    </w:lvl>
    <w:lvl w:ilvl="2" w:tplc="04090005" w:tentative="1">
      <w:start w:val="1"/>
      <w:numFmt w:val="bullet"/>
      <w:lvlText w:val=""/>
      <w:lvlJc w:val="left"/>
      <w:pPr>
        <w:ind w:left="2868" w:hanging="360"/>
      </w:pPr>
      <w:rPr>
        <w:rFonts w:hint="default" w:ascii="Wingdings" w:hAnsi="Wingdings"/>
      </w:rPr>
    </w:lvl>
    <w:lvl w:ilvl="3" w:tplc="04090001">
      <w:start w:val="1"/>
      <w:numFmt w:val="bullet"/>
      <w:lvlText w:val=""/>
      <w:lvlJc w:val="left"/>
      <w:pPr>
        <w:ind w:left="3588" w:hanging="360"/>
      </w:pPr>
      <w:rPr>
        <w:rFonts w:hint="default" w:ascii="Symbol" w:hAnsi="Symbol"/>
      </w:rPr>
    </w:lvl>
    <w:lvl w:ilvl="4" w:tplc="04090003" w:tentative="1">
      <w:start w:val="1"/>
      <w:numFmt w:val="bullet"/>
      <w:lvlText w:val="o"/>
      <w:lvlJc w:val="left"/>
      <w:pPr>
        <w:ind w:left="4308" w:hanging="360"/>
      </w:pPr>
      <w:rPr>
        <w:rFonts w:hint="default" w:ascii="Courier New" w:hAnsi="Courier New" w:cs="Courier New"/>
      </w:rPr>
    </w:lvl>
    <w:lvl w:ilvl="5" w:tplc="04090005" w:tentative="1">
      <w:start w:val="1"/>
      <w:numFmt w:val="bullet"/>
      <w:lvlText w:val=""/>
      <w:lvlJc w:val="left"/>
      <w:pPr>
        <w:ind w:left="5028" w:hanging="360"/>
      </w:pPr>
      <w:rPr>
        <w:rFonts w:hint="default" w:ascii="Wingdings" w:hAnsi="Wingdings"/>
      </w:rPr>
    </w:lvl>
    <w:lvl w:ilvl="6" w:tplc="04090001" w:tentative="1">
      <w:start w:val="1"/>
      <w:numFmt w:val="bullet"/>
      <w:lvlText w:val=""/>
      <w:lvlJc w:val="left"/>
      <w:pPr>
        <w:ind w:left="5748" w:hanging="360"/>
      </w:pPr>
      <w:rPr>
        <w:rFonts w:hint="default" w:ascii="Symbol" w:hAnsi="Symbol"/>
      </w:rPr>
    </w:lvl>
    <w:lvl w:ilvl="7" w:tplc="04090003" w:tentative="1">
      <w:start w:val="1"/>
      <w:numFmt w:val="bullet"/>
      <w:lvlText w:val="o"/>
      <w:lvlJc w:val="left"/>
      <w:pPr>
        <w:ind w:left="6468" w:hanging="360"/>
      </w:pPr>
      <w:rPr>
        <w:rFonts w:hint="default" w:ascii="Courier New" w:hAnsi="Courier New" w:cs="Courier New"/>
      </w:rPr>
    </w:lvl>
    <w:lvl w:ilvl="8" w:tplc="04090005" w:tentative="1">
      <w:start w:val="1"/>
      <w:numFmt w:val="bullet"/>
      <w:lvlText w:val=""/>
      <w:lvlJc w:val="left"/>
      <w:pPr>
        <w:ind w:left="7188" w:hanging="360"/>
      </w:pPr>
      <w:rPr>
        <w:rFonts w:hint="default" w:ascii="Wingdings" w:hAnsi="Wingdings"/>
      </w:rPr>
    </w:lvl>
  </w:abstractNum>
  <w:abstractNum w:abstractNumId="7" w15:restartNumberingAfterBreak="0">
    <w:nsid w:val="1A073EC1"/>
    <w:multiLevelType w:val="hybridMultilevel"/>
    <w:tmpl w:val="8084A7E8"/>
    <w:lvl w:ilvl="0" w:tplc="400A0001">
      <w:start w:val="1"/>
      <w:numFmt w:val="bullet"/>
      <w:lvlText w:val=""/>
      <w:lvlJc w:val="left"/>
      <w:pPr>
        <w:ind w:left="1428" w:hanging="360"/>
      </w:pPr>
      <w:rPr>
        <w:rFonts w:hint="default" w:ascii="Symbol" w:hAnsi="Symbol"/>
      </w:rPr>
    </w:lvl>
    <w:lvl w:ilvl="1" w:tplc="400A0003" w:tentative="1">
      <w:start w:val="1"/>
      <w:numFmt w:val="bullet"/>
      <w:lvlText w:val="o"/>
      <w:lvlJc w:val="left"/>
      <w:pPr>
        <w:ind w:left="2148" w:hanging="360"/>
      </w:pPr>
      <w:rPr>
        <w:rFonts w:hint="default" w:ascii="Courier New" w:hAnsi="Courier New" w:cs="Courier New"/>
      </w:rPr>
    </w:lvl>
    <w:lvl w:ilvl="2" w:tplc="400A0005" w:tentative="1">
      <w:start w:val="1"/>
      <w:numFmt w:val="bullet"/>
      <w:lvlText w:val=""/>
      <w:lvlJc w:val="left"/>
      <w:pPr>
        <w:ind w:left="2868" w:hanging="360"/>
      </w:pPr>
      <w:rPr>
        <w:rFonts w:hint="default" w:ascii="Wingdings" w:hAnsi="Wingdings"/>
      </w:rPr>
    </w:lvl>
    <w:lvl w:ilvl="3" w:tplc="400A0001" w:tentative="1">
      <w:start w:val="1"/>
      <w:numFmt w:val="bullet"/>
      <w:lvlText w:val=""/>
      <w:lvlJc w:val="left"/>
      <w:pPr>
        <w:ind w:left="3588" w:hanging="360"/>
      </w:pPr>
      <w:rPr>
        <w:rFonts w:hint="default" w:ascii="Symbol" w:hAnsi="Symbol"/>
      </w:rPr>
    </w:lvl>
    <w:lvl w:ilvl="4" w:tplc="400A0003" w:tentative="1">
      <w:start w:val="1"/>
      <w:numFmt w:val="bullet"/>
      <w:lvlText w:val="o"/>
      <w:lvlJc w:val="left"/>
      <w:pPr>
        <w:ind w:left="4308" w:hanging="360"/>
      </w:pPr>
      <w:rPr>
        <w:rFonts w:hint="default" w:ascii="Courier New" w:hAnsi="Courier New" w:cs="Courier New"/>
      </w:rPr>
    </w:lvl>
    <w:lvl w:ilvl="5" w:tplc="400A0005" w:tentative="1">
      <w:start w:val="1"/>
      <w:numFmt w:val="bullet"/>
      <w:lvlText w:val=""/>
      <w:lvlJc w:val="left"/>
      <w:pPr>
        <w:ind w:left="5028" w:hanging="360"/>
      </w:pPr>
      <w:rPr>
        <w:rFonts w:hint="default" w:ascii="Wingdings" w:hAnsi="Wingdings"/>
      </w:rPr>
    </w:lvl>
    <w:lvl w:ilvl="6" w:tplc="400A0001" w:tentative="1">
      <w:start w:val="1"/>
      <w:numFmt w:val="bullet"/>
      <w:lvlText w:val=""/>
      <w:lvlJc w:val="left"/>
      <w:pPr>
        <w:ind w:left="5748" w:hanging="360"/>
      </w:pPr>
      <w:rPr>
        <w:rFonts w:hint="default" w:ascii="Symbol" w:hAnsi="Symbol"/>
      </w:rPr>
    </w:lvl>
    <w:lvl w:ilvl="7" w:tplc="400A0003" w:tentative="1">
      <w:start w:val="1"/>
      <w:numFmt w:val="bullet"/>
      <w:lvlText w:val="o"/>
      <w:lvlJc w:val="left"/>
      <w:pPr>
        <w:ind w:left="6468" w:hanging="360"/>
      </w:pPr>
      <w:rPr>
        <w:rFonts w:hint="default" w:ascii="Courier New" w:hAnsi="Courier New" w:cs="Courier New"/>
      </w:rPr>
    </w:lvl>
    <w:lvl w:ilvl="8" w:tplc="400A0005" w:tentative="1">
      <w:start w:val="1"/>
      <w:numFmt w:val="bullet"/>
      <w:lvlText w:val=""/>
      <w:lvlJc w:val="left"/>
      <w:pPr>
        <w:ind w:left="7188" w:hanging="360"/>
      </w:pPr>
      <w:rPr>
        <w:rFonts w:hint="default" w:ascii="Wingdings" w:hAnsi="Wingdings"/>
      </w:rPr>
    </w:lvl>
  </w:abstractNum>
  <w:abstractNum w:abstractNumId="8" w15:restartNumberingAfterBreak="0">
    <w:nsid w:val="1FF124C3"/>
    <w:multiLevelType w:val="hybridMultilevel"/>
    <w:tmpl w:val="E9529FAE"/>
    <w:lvl w:ilvl="0" w:tplc="400A0001">
      <w:start w:val="1"/>
      <w:numFmt w:val="bullet"/>
      <w:lvlText w:val=""/>
      <w:lvlJc w:val="left"/>
      <w:pPr>
        <w:ind w:left="1428" w:hanging="360"/>
      </w:pPr>
      <w:rPr>
        <w:rFonts w:hint="default" w:ascii="Symbol" w:hAnsi="Symbol"/>
      </w:rPr>
    </w:lvl>
    <w:lvl w:ilvl="1" w:tplc="400A0003" w:tentative="1">
      <w:start w:val="1"/>
      <w:numFmt w:val="bullet"/>
      <w:lvlText w:val="o"/>
      <w:lvlJc w:val="left"/>
      <w:pPr>
        <w:ind w:left="2148" w:hanging="360"/>
      </w:pPr>
      <w:rPr>
        <w:rFonts w:hint="default" w:ascii="Courier New" w:hAnsi="Courier New" w:cs="Courier New"/>
      </w:rPr>
    </w:lvl>
    <w:lvl w:ilvl="2" w:tplc="400A0005" w:tentative="1">
      <w:start w:val="1"/>
      <w:numFmt w:val="bullet"/>
      <w:lvlText w:val=""/>
      <w:lvlJc w:val="left"/>
      <w:pPr>
        <w:ind w:left="2868" w:hanging="360"/>
      </w:pPr>
      <w:rPr>
        <w:rFonts w:hint="default" w:ascii="Wingdings" w:hAnsi="Wingdings"/>
      </w:rPr>
    </w:lvl>
    <w:lvl w:ilvl="3" w:tplc="400A0001" w:tentative="1">
      <w:start w:val="1"/>
      <w:numFmt w:val="bullet"/>
      <w:lvlText w:val=""/>
      <w:lvlJc w:val="left"/>
      <w:pPr>
        <w:ind w:left="3588" w:hanging="360"/>
      </w:pPr>
      <w:rPr>
        <w:rFonts w:hint="default" w:ascii="Symbol" w:hAnsi="Symbol"/>
      </w:rPr>
    </w:lvl>
    <w:lvl w:ilvl="4" w:tplc="400A0003" w:tentative="1">
      <w:start w:val="1"/>
      <w:numFmt w:val="bullet"/>
      <w:lvlText w:val="o"/>
      <w:lvlJc w:val="left"/>
      <w:pPr>
        <w:ind w:left="4308" w:hanging="360"/>
      </w:pPr>
      <w:rPr>
        <w:rFonts w:hint="default" w:ascii="Courier New" w:hAnsi="Courier New" w:cs="Courier New"/>
      </w:rPr>
    </w:lvl>
    <w:lvl w:ilvl="5" w:tplc="400A0005" w:tentative="1">
      <w:start w:val="1"/>
      <w:numFmt w:val="bullet"/>
      <w:lvlText w:val=""/>
      <w:lvlJc w:val="left"/>
      <w:pPr>
        <w:ind w:left="5028" w:hanging="360"/>
      </w:pPr>
      <w:rPr>
        <w:rFonts w:hint="default" w:ascii="Wingdings" w:hAnsi="Wingdings"/>
      </w:rPr>
    </w:lvl>
    <w:lvl w:ilvl="6" w:tplc="400A0001" w:tentative="1">
      <w:start w:val="1"/>
      <w:numFmt w:val="bullet"/>
      <w:lvlText w:val=""/>
      <w:lvlJc w:val="left"/>
      <w:pPr>
        <w:ind w:left="5748" w:hanging="360"/>
      </w:pPr>
      <w:rPr>
        <w:rFonts w:hint="default" w:ascii="Symbol" w:hAnsi="Symbol"/>
      </w:rPr>
    </w:lvl>
    <w:lvl w:ilvl="7" w:tplc="400A0003" w:tentative="1">
      <w:start w:val="1"/>
      <w:numFmt w:val="bullet"/>
      <w:lvlText w:val="o"/>
      <w:lvlJc w:val="left"/>
      <w:pPr>
        <w:ind w:left="6468" w:hanging="360"/>
      </w:pPr>
      <w:rPr>
        <w:rFonts w:hint="default" w:ascii="Courier New" w:hAnsi="Courier New" w:cs="Courier New"/>
      </w:rPr>
    </w:lvl>
    <w:lvl w:ilvl="8" w:tplc="400A0005" w:tentative="1">
      <w:start w:val="1"/>
      <w:numFmt w:val="bullet"/>
      <w:lvlText w:val=""/>
      <w:lvlJc w:val="left"/>
      <w:pPr>
        <w:ind w:left="7188" w:hanging="360"/>
      </w:pPr>
      <w:rPr>
        <w:rFonts w:hint="default" w:ascii="Wingdings" w:hAnsi="Wingdings"/>
      </w:rPr>
    </w:lvl>
  </w:abstractNum>
  <w:abstractNum w:abstractNumId="9" w15:restartNumberingAfterBreak="0">
    <w:nsid w:val="22F83F21"/>
    <w:multiLevelType w:val="hybridMultilevel"/>
    <w:tmpl w:val="38F0A510"/>
    <w:lvl w:ilvl="0" w:tplc="FE103D62">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49D4995"/>
    <w:multiLevelType w:val="hybridMultilevel"/>
    <w:tmpl w:val="5A861C96"/>
    <w:lvl w:ilvl="0" w:tplc="02C24FC2">
      <w:start w:val="1"/>
      <w:numFmt w:val="bullet"/>
      <w:lvlText w:val=""/>
      <w:lvlJc w:val="left"/>
      <w:pPr>
        <w:ind w:left="360" w:hanging="360"/>
      </w:pPr>
      <w:rPr>
        <w:rFonts w:hint="default" w:ascii="Symbol" w:hAnsi="Symbol"/>
      </w:rPr>
    </w:lvl>
    <w:lvl w:ilvl="1" w:tplc="5C744760">
      <w:start w:val="1"/>
      <w:numFmt w:val="bullet"/>
      <w:lvlText w:val="o"/>
      <w:lvlJc w:val="left"/>
      <w:pPr>
        <w:ind w:left="72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AD13FF2"/>
    <w:multiLevelType w:val="hybridMultilevel"/>
    <w:tmpl w:val="E264AD68"/>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B533AC1"/>
    <w:multiLevelType w:val="hybridMultilevel"/>
    <w:tmpl w:val="78E8B76E"/>
    <w:lvl w:ilvl="0" w:tplc="2CEE250E">
      <w:start w:val="1"/>
      <w:numFmt w:val="bullet"/>
      <w:lvlText w:val=""/>
      <w:lvlJc w:val="left"/>
      <w:pPr>
        <w:ind w:left="360" w:hanging="360"/>
      </w:pPr>
      <w:rPr>
        <w:rFonts w:hint="default" w:ascii="Symbol" w:hAnsi="Symbol"/>
      </w:rPr>
    </w:lvl>
    <w:lvl w:ilvl="1" w:tplc="C966EC56">
      <w:start w:val="1"/>
      <w:numFmt w:val="bullet"/>
      <w:lvlText w:val="o"/>
      <w:lvlJc w:val="left"/>
      <w:pPr>
        <w:ind w:left="72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CA90BE1"/>
    <w:multiLevelType w:val="hybridMultilevel"/>
    <w:tmpl w:val="15EE9E58"/>
    <w:lvl w:ilvl="0" w:tplc="5A1A0976">
      <w:start w:val="1"/>
      <w:numFmt w:val="bullet"/>
      <w:lvlText w:val=""/>
      <w:lvlJc w:val="left"/>
      <w:pPr>
        <w:ind w:left="360" w:hanging="360"/>
      </w:pPr>
      <w:rPr>
        <w:rFonts w:hint="default" w:ascii="Symbol" w:hAnsi="Symbol"/>
      </w:rPr>
    </w:lvl>
    <w:lvl w:ilvl="1" w:tplc="04090003" w:tentative="1">
      <w:start w:val="1"/>
      <w:numFmt w:val="bullet"/>
      <w:lvlText w:val="o"/>
      <w:lvlJc w:val="left"/>
      <w:pPr>
        <w:ind w:left="1484" w:hanging="360"/>
      </w:pPr>
      <w:rPr>
        <w:rFonts w:hint="default" w:ascii="Courier New" w:hAnsi="Courier New" w:cs="Courier New"/>
      </w:rPr>
    </w:lvl>
    <w:lvl w:ilvl="2" w:tplc="04090005" w:tentative="1">
      <w:start w:val="1"/>
      <w:numFmt w:val="bullet"/>
      <w:lvlText w:val=""/>
      <w:lvlJc w:val="left"/>
      <w:pPr>
        <w:ind w:left="2204" w:hanging="360"/>
      </w:pPr>
      <w:rPr>
        <w:rFonts w:hint="default" w:ascii="Wingdings" w:hAnsi="Wingdings"/>
      </w:rPr>
    </w:lvl>
    <w:lvl w:ilvl="3" w:tplc="04090001" w:tentative="1">
      <w:start w:val="1"/>
      <w:numFmt w:val="bullet"/>
      <w:lvlText w:val=""/>
      <w:lvlJc w:val="left"/>
      <w:pPr>
        <w:ind w:left="2924" w:hanging="360"/>
      </w:pPr>
      <w:rPr>
        <w:rFonts w:hint="default" w:ascii="Symbol" w:hAnsi="Symbol"/>
      </w:rPr>
    </w:lvl>
    <w:lvl w:ilvl="4" w:tplc="04090003" w:tentative="1">
      <w:start w:val="1"/>
      <w:numFmt w:val="bullet"/>
      <w:lvlText w:val="o"/>
      <w:lvlJc w:val="left"/>
      <w:pPr>
        <w:ind w:left="3644" w:hanging="360"/>
      </w:pPr>
      <w:rPr>
        <w:rFonts w:hint="default" w:ascii="Courier New" w:hAnsi="Courier New" w:cs="Courier New"/>
      </w:rPr>
    </w:lvl>
    <w:lvl w:ilvl="5" w:tplc="04090005" w:tentative="1">
      <w:start w:val="1"/>
      <w:numFmt w:val="bullet"/>
      <w:lvlText w:val=""/>
      <w:lvlJc w:val="left"/>
      <w:pPr>
        <w:ind w:left="4364" w:hanging="360"/>
      </w:pPr>
      <w:rPr>
        <w:rFonts w:hint="default" w:ascii="Wingdings" w:hAnsi="Wingdings"/>
      </w:rPr>
    </w:lvl>
    <w:lvl w:ilvl="6" w:tplc="04090001" w:tentative="1">
      <w:start w:val="1"/>
      <w:numFmt w:val="bullet"/>
      <w:lvlText w:val=""/>
      <w:lvlJc w:val="left"/>
      <w:pPr>
        <w:ind w:left="5084" w:hanging="360"/>
      </w:pPr>
      <w:rPr>
        <w:rFonts w:hint="default" w:ascii="Symbol" w:hAnsi="Symbol"/>
      </w:rPr>
    </w:lvl>
    <w:lvl w:ilvl="7" w:tplc="04090003" w:tentative="1">
      <w:start w:val="1"/>
      <w:numFmt w:val="bullet"/>
      <w:lvlText w:val="o"/>
      <w:lvlJc w:val="left"/>
      <w:pPr>
        <w:ind w:left="5804" w:hanging="360"/>
      </w:pPr>
      <w:rPr>
        <w:rFonts w:hint="default" w:ascii="Courier New" w:hAnsi="Courier New" w:cs="Courier New"/>
      </w:rPr>
    </w:lvl>
    <w:lvl w:ilvl="8" w:tplc="04090005" w:tentative="1">
      <w:start w:val="1"/>
      <w:numFmt w:val="bullet"/>
      <w:lvlText w:val=""/>
      <w:lvlJc w:val="left"/>
      <w:pPr>
        <w:ind w:left="6524" w:hanging="360"/>
      </w:pPr>
      <w:rPr>
        <w:rFonts w:hint="default" w:ascii="Wingdings" w:hAnsi="Wingdings"/>
      </w:rPr>
    </w:lvl>
  </w:abstractNum>
  <w:abstractNum w:abstractNumId="14" w15:restartNumberingAfterBreak="0">
    <w:nsid w:val="327E3C87"/>
    <w:multiLevelType w:val="hybridMultilevel"/>
    <w:tmpl w:val="8CC4A8EE"/>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3E752F5"/>
    <w:multiLevelType w:val="hybridMultilevel"/>
    <w:tmpl w:val="E752C47A"/>
    <w:lvl w:ilvl="0" w:tplc="CC2E8D8E">
      <w:start w:val="1"/>
      <w:numFmt w:val="bullet"/>
      <w:lvlText w:val=""/>
      <w:lvlJc w:val="left"/>
      <w:pPr>
        <w:ind w:left="36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994146D"/>
    <w:multiLevelType w:val="hybridMultilevel"/>
    <w:tmpl w:val="BAC23820"/>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9B64D8C"/>
    <w:multiLevelType w:val="hybridMultilevel"/>
    <w:tmpl w:val="899245E0"/>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1F92E3F"/>
    <w:multiLevelType w:val="hybridMultilevel"/>
    <w:tmpl w:val="E7904784"/>
    <w:lvl w:ilvl="0" w:tplc="58C6F4F8">
      <w:start w:val="1"/>
      <w:numFmt w:val="bullet"/>
      <w:lvlText w:val=""/>
      <w:lvlJc w:val="left"/>
      <w:pPr>
        <w:ind w:left="36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5F330F0"/>
    <w:multiLevelType w:val="hybridMultilevel"/>
    <w:tmpl w:val="632C11F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0" w15:restartNumberingAfterBreak="0">
    <w:nsid w:val="478327D0"/>
    <w:multiLevelType w:val="hybridMultilevel"/>
    <w:tmpl w:val="AD5E66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4B886AD5"/>
    <w:multiLevelType w:val="hybridMultilevel"/>
    <w:tmpl w:val="4D82C3B4"/>
    <w:lvl w:ilvl="0" w:tplc="58C6F4F8">
      <w:start w:val="1"/>
      <w:numFmt w:val="bullet"/>
      <w:lvlText w:val=""/>
      <w:lvlJc w:val="left"/>
      <w:pPr>
        <w:ind w:left="36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4C047F86"/>
    <w:multiLevelType w:val="hybridMultilevel"/>
    <w:tmpl w:val="47B2E680"/>
    <w:lvl w:ilvl="0" w:tplc="A8543832">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2148" w:hanging="360"/>
      </w:pPr>
      <w:rPr>
        <w:rFonts w:hint="default" w:ascii="Courier New" w:hAnsi="Courier New" w:cs="Courier New"/>
      </w:rPr>
    </w:lvl>
    <w:lvl w:ilvl="2" w:tplc="04090005" w:tentative="1">
      <w:start w:val="1"/>
      <w:numFmt w:val="bullet"/>
      <w:lvlText w:val=""/>
      <w:lvlJc w:val="left"/>
      <w:pPr>
        <w:ind w:left="2868" w:hanging="360"/>
      </w:pPr>
      <w:rPr>
        <w:rFonts w:hint="default" w:ascii="Wingdings" w:hAnsi="Wingdings"/>
      </w:rPr>
    </w:lvl>
    <w:lvl w:ilvl="3" w:tplc="04090001" w:tentative="1">
      <w:start w:val="1"/>
      <w:numFmt w:val="bullet"/>
      <w:lvlText w:val=""/>
      <w:lvlJc w:val="left"/>
      <w:pPr>
        <w:ind w:left="3588" w:hanging="360"/>
      </w:pPr>
      <w:rPr>
        <w:rFonts w:hint="default" w:ascii="Symbol" w:hAnsi="Symbol"/>
      </w:rPr>
    </w:lvl>
    <w:lvl w:ilvl="4" w:tplc="04090003" w:tentative="1">
      <w:start w:val="1"/>
      <w:numFmt w:val="bullet"/>
      <w:lvlText w:val="o"/>
      <w:lvlJc w:val="left"/>
      <w:pPr>
        <w:ind w:left="4308" w:hanging="360"/>
      </w:pPr>
      <w:rPr>
        <w:rFonts w:hint="default" w:ascii="Courier New" w:hAnsi="Courier New" w:cs="Courier New"/>
      </w:rPr>
    </w:lvl>
    <w:lvl w:ilvl="5" w:tplc="04090005" w:tentative="1">
      <w:start w:val="1"/>
      <w:numFmt w:val="bullet"/>
      <w:lvlText w:val=""/>
      <w:lvlJc w:val="left"/>
      <w:pPr>
        <w:ind w:left="5028" w:hanging="360"/>
      </w:pPr>
      <w:rPr>
        <w:rFonts w:hint="default" w:ascii="Wingdings" w:hAnsi="Wingdings"/>
      </w:rPr>
    </w:lvl>
    <w:lvl w:ilvl="6" w:tplc="04090001" w:tentative="1">
      <w:start w:val="1"/>
      <w:numFmt w:val="bullet"/>
      <w:lvlText w:val=""/>
      <w:lvlJc w:val="left"/>
      <w:pPr>
        <w:ind w:left="5748" w:hanging="360"/>
      </w:pPr>
      <w:rPr>
        <w:rFonts w:hint="default" w:ascii="Symbol" w:hAnsi="Symbol"/>
      </w:rPr>
    </w:lvl>
    <w:lvl w:ilvl="7" w:tplc="04090003" w:tentative="1">
      <w:start w:val="1"/>
      <w:numFmt w:val="bullet"/>
      <w:lvlText w:val="o"/>
      <w:lvlJc w:val="left"/>
      <w:pPr>
        <w:ind w:left="6468" w:hanging="360"/>
      </w:pPr>
      <w:rPr>
        <w:rFonts w:hint="default" w:ascii="Courier New" w:hAnsi="Courier New" w:cs="Courier New"/>
      </w:rPr>
    </w:lvl>
    <w:lvl w:ilvl="8" w:tplc="04090005" w:tentative="1">
      <w:start w:val="1"/>
      <w:numFmt w:val="bullet"/>
      <w:lvlText w:val=""/>
      <w:lvlJc w:val="left"/>
      <w:pPr>
        <w:ind w:left="7188" w:hanging="360"/>
      </w:pPr>
      <w:rPr>
        <w:rFonts w:hint="default" w:ascii="Wingdings" w:hAnsi="Wingdings"/>
      </w:rPr>
    </w:lvl>
  </w:abstractNum>
  <w:abstractNum w:abstractNumId="23" w15:restartNumberingAfterBreak="0">
    <w:nsid w:val="4F6A5AD0"/>
    <w:multiLevelType w:val="hybridMultilevel"/>
    <w:tmpl w:val="413E627E"/>
    <w:lvl w:ilvl="0" w:tplc="AF004950">
      <w:start w:val="1"/>
      <w:numFmt w:val="bullet"/>
      <w:lvlText w:val=""/>
      <w:lvlJc w:val="left"/>
      <w:pPr>
        <w:ind w:left="360" w:hanging="360"/>
      </w:pPr>
      <w:rPr>
        <w:rFonts w:hint="default" w:ascii="Symbol" w:hAnsi="Symbol"/>
      </w:rPr>
    </w:lvl>
    <w:lvl w:ilvl="1" w:tplc="FE103D62">
      <w:start w:val="1"/>
      <w:numFmt w:val="bullet"/>
      <w:lvlText w:val="o"/>
      <w:lvlJc w:val="left"/>
      <w:pPr>
        <w:ind w:left="72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51242B8F"/>
    <w:multiLevelType w:val="hybridMultilevel"/>
    <w:tmpl w:val="89CCC354"/>
    <w:lvl w:ilvl="0" w:tplc="400A0001">
      <w:start w:val="1"/>
      <w:numFmt w:val="bullet"/>
      <w:lvlText w:val=""/>
      <w:lvlJc w:val="left"/>
      <w:pPr>
        <w:ind w:left="1428" w:hanging="360"/>
      </w:pPr>
      <w:rPr>
        <w:rFonts w:hint="default" w:ascii="Symbol" w:hAnsi="Symbol"/>
      </w:rPr>
    </w:lvl>
    <w:lvl w:ilvl="1" w:tplc="400A0003">
      <w:start w:val="1"/>
      <w:numFmt w:val="bullet"/>
      <w:lvlText w:val="o"/>
      <w:lvlJc w:val="left"/>
      <w:pPr>
        <w:ind w:left="2148" w:hanging="360"/>
      </w:pPr>
      <w:rPr>
        <w:rFonts w:hint="default" w:ascii="Courier New" w:hAnsi="Courier New" w:cs="Courier New"/>
      </w:rPr>
    </w:lvl>
    <w:lvl w:ilvl="2" w:tplc="400A0005" w:tentative="1">
      <w:start w:val="1"/>
      <w:numFmt w:val="bullet"/>
      <w:lvlText w:val=""/>
      <w:lvlJc w:val="left"/>
      <w:pPr>
        <w:ind w:left="2868" w:hanging="360"/>
      </w:pPr>
      <w:rPr>
        <w:rFonts w:hint="default" w:ascii="Wingdings" w:hAnsi="Wingdings"/>
      </w:rPr>
    </w:lvl>
    <w:lvl w:ilvl="3" w:tplc="400A0001" w:tentative="1">
      <w:start w:val="1"/>
      <w:numFmt w:val="bullet"/>
      <w:lvlText w:val=""/>
      <w:lvlJc w:val="left"/>
      <w:pPr>
        <w:ind w:left="3588" w:hanging="360"/>
      </w:pPr>
      <w:rPr>
        <w:rFonts w:hint="default" w:ascii="Symbol" w:hAnsi="Symbol"/>
      </w:rPr>
    </w:lvl>
    <w:lvl w:ilvl="4" w:tplc="400A0003" w:tentative="1">
      <w:start w:val="1"/>
      <w:numFmt w:val="bullet"/>
      <w:lvlText w:val="o"/>
      <w:lvlJc w:val="left"/>
      <w:pPr>
        <w:ind w:left="4308" w:hanging="360"/>
      </w:pPr>
      <w:rPr>
        <w:rFonts w:hint="default" w:ascii="Courier New" w:hAnsi="Courier New" w:cs="Courier New"/>
      </w:rPr>
    </w:lvl>
    <w:lvl w:ilvl="5" w:tplc="400A0005" w:tentative="1">
      <w:start w:val="1"/>
      <w:numFmt w:val="bullet"/>
      <w:lvlText w:val=""/>
      <w:lvlJc w:val="left"/>
      <w:pPr>
        <w:ind w:left="5028" w:hanging="360"/>
      </w:pPr>
      <w:rPr>
        <w:rFonts w:hint="default" w:ascii="Wingdings" w:hAnsi="Wingdings"/>
      </w:rPr>
    </w:lvl>
    <w:lvl w:ilvl="6" w:tplc="400A0001" w:tentative="1">
      <w:start w:val="1"/>
      <w:numFmt w:val="bullet"/>
      <w:lvlText w:val=""/>
      <w:lvlJc w:val="left"/>
      <w:pPr>
        <w:ind w:left="5748" w:hanging="360"/>
      </w:pPr>
      <w:rPr>
        <w:rFonts w:hint="default" w:ascii="Symbol" w:hAnsi="Symbol"/>
      </w:rPr>
    </w:lvl>
    <w:lvl w:ilvl="7" w:tplc="400A0003" w:tentative="1">
      <w:start w:val="1"/>
      <w:numFmt w:val="bullet"/>
      <w:lvlText w:val="o"/>
      <w:lvlJc w:val="left"/>
      <w:pPr>
        <w:ind w:left="6468" w:hanging="360"/>
      </w:pPr>
      <w:rPr>
        <w:rFonts w:hint="default" w:ascii="Courier New" w:hAnsi="Courier New" w:cs="Courier New"/>
      </w:rPr>
    </w:lvl>
    <w:lvl w:ilvl="8" w:tplc="400A0005" w:tentative="1">
      <w:start w:val="1"/>
      <w:numFmt w:val="bullet"/>
      <w:lvlText w:val=""/>
      <w:lvlJc w:val="left"/>
      <w:pPr>
        <w:ind w:left="7188" w:hanging="360"/>
      </w:pPr>
      <w:rPr>
        <w:rFonts w:hint="default" w:ascii="Wingdings" w:hAnsi="Wingdings"/>
      </w:rPr>
    </w:lvl>
  </w:abstractNum>
  <w:abstractNum w:abstractNumId="25" w15:restartNumberingAfterBreak="0">
    <w:nsid w:val="556E2375"/>
    <w:multiLevelType w:val="hybridMultilevel"/>
    <w:tmpl w:val="0B5AED76"/>
    <w:lvl w:ilvl="0" w:tplc="334A0BBC">
      <w:start w:val="1"/>
      <w:numFmt w:val="bullet"/>
      <w:lvlText w:val=""/>
      <w:lvlJc w:val="left"/>
      <w:pPr>
        <w:ind w:left="360" w:hanging="360"/>
      </w:pPr>
      <w:rPr>
        <w:rFonts w:hint="default" w:ascii="Symbol" w:hAnsi="Symbol"/>
      </w:rPr>
    </w:lvl>
    <w:lvl w:ilvl="1" w:tplc="5C744760">
      <w:start w:val="1"/>
      <w:numFmt w:val="bullet"/>
      <w:lvlText w:val="o"/>
      <w:lvlJc w:val="left"/>
      <w:pPr>
        <w:ind w:left="72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62A529F4"/>
    <w:multiLevelType w:val="hybridMultilevel"/>
    <w:tmpl w:val="853A72A2"/>
    <w:lvl w:ilvl="0" w:tplc="04090001">
      <w:start w:val="1"/>
      <w:numFmt w:val="bullet"/>
      <w:lvlText w:val=""/>
      <w:lvlJc w:val="left"/>
      <w:pPr>
        <w:ind w:left="720" w:hanging="360"/>
      </w:pPr>
      <w:rPr>
        <w:rFonts w:hint="default" w:ascii="Symbol" w:hAnsi="Symbol"/>
      </w:rPr>
    </w:lvl>
    <w:lvl w:ilvl="1" w:tplc="5C744760">
      <w:start w:val="1"/>
      <w:numFmt w:val="bullet"/>
      <w:lvlText w:val="o"/>
      <w:lvlJc w:val="left"/>
      <w:pPr>
        <w:ind w:left="72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674647BA"/>
    <w:multiLevelType w:val="hybridMultilevel"/>
    <w:tmpl w:val="E4C870D0"/>
    <w:lvl w:ilvl="0" w:tplc="2CEE250E">
      <w:start w:val="1"/>
      <w:numFmt w:val="bullet"/>
      <w:lvlText w:val=""/>
      <w:lvlJc w:val="left"/>
      <w:pPr>
        <w:ind w:left="360" w:hanging="360"/>
      </w:pPr>
      <w:rPr>
        <w:rFonts w:hint="default" w:ascii="Symbol" w:hAnsi="Symbol"/>
      </w:rPr>
    </w:lvl>
    <w:lvl w:ilvl="1" w:tplc="1B6A2DFE">
      <w:start w:val="1"/>
      <w:numFmt w:val="bullet"/>
      <w:lvlText w:val="o"/>
      <w:lvlJc w:val="left"/>
      <w:pPr>
        <w:ind w:left="72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69C215E8"/>
    <w:multiLevelType w:val="hybridMultilevel"/>
    <w:tmpl w:val="32DC88F2"/>
    <w:lvl w:ilvl="0" w:tplc="1406A0E0">
      <w:start w:val="1"/>
      <w:numFmt w:val="bullet"/>
      <w:lvlText w:val=""/>
      <w:lvlJc w:val="left"/>
      <w:pPr>
        <w:ind w:left="36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6AFF1664"/>
    <w:multiLevelType w:val="hybridMultilevel"/>
    <w:tmpl w:val="74C06142"/>
    <w:lvl w:ilvl="0" w:tplc="451EF132">
      <w:start w:val="1"/>
      <w:numFmt w:val="bullet"/>
      <w:lvlText w:val=""/>
      <w:lvlJc w:val="left"/>
      <w:pPr>
        <w:ind w:left="3600" w:hanging="3600"/>
      </w:pPr>
      <w:rPr>
        <w:rFonts w:hint="default" w:ascii="Symbol" w:hAnsi="Symbol"/>
      </w:rPr>
    </w:lvl>
    <w:lvl w:ilvl="1" w:tplc="5C744760">
      <w:start w:val="1"/>
      <w:numFmt w:val="bullet"/>
      <w:lvlText w:val="o"/>
      <w:lvlJc w:val="left"/>
      <w:pPr>
        <w:ind w:left="72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6E4A571D"/>
    <w:multiLevelType w:val="hybridMultilevel"/>
    <w:tmpl w:val="A6160C8E"/>
    <w:lvl w:ilvl="0" w:tplc="06C6467E">
      <w:start w:val="1"/>
      <w:numFmt w:val="bullet"/>
      <w:lvlText w:val=""/>
      <w:lvlJc w:val="left"/>
      <w:pPr>
        <w:ind w:left="36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750F126B"/>
    <w:multiLevelType w:val="hybridMultilevel"/>
    <w:tmpl w:val="1426776C"/>
    <w:lvl w:ilvl="0" w:tplc="AF004950">
      <w:start w:val="1"/>
      <w:numFmt w:val="bullet"/>
      <w:lvlText w:val=""/>
      <w:lvlJc w:val="left"/>
      <w:pPr>
        <w:ind w:left="36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78163A2D"/>
    <w:multiLevelType w:val="hybridMultilevel"/>
    <w:tmpl w:val="1E782B86"/>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num w:numId="1">
    <w:abstractNumId w:val="1"/>
  </w:num>
  <w:num w:numId="2">
    <w:abstractNumId w:val="8"/>
  </w:num>
  <w:num w:numId="3">
    <w:abstractNumId w:val="7"/>
  </w:num>
  <w:num w:numId="4">
    <w:abstractNumId w:val="3"/>
  </w:num>
  <w:num w:numId="5">
    <w:abstractNumId w:val="24"/>
  </w:num>
  <w:num w:numId="6">
    <w:abstractNumId w:val="2"/>
  </w:num>
  <w:num w:numId="7">
    <w:abstractNumId w:val="15"/>
  </w:num>
  <w:num w:numId="8">
    <w:abstractNumId w:val="0"/>
  </w:num>
  <w:num w:numId="9">
    <w:abstractNumId w:val="20"/>
  </w:num>
  <w:num w:numId="10">
    <w:abstractNumId w:val="14"/>
  </w:num>
  <w:num w:numId="11">
    <w:abstractNumId w:val="6"/>
  </w:num>
  <w:num w:numId="12">
    <w:abstractNumId w:val="26"/>
  </w:num>
  <w:num w:numId="13">
    <w:abstractNumId w:val="17"/>
  </w:num>
  <w:num w:numId="14">
    <w:abstractNumId w:val="16"/>
  </w:num>
  <w:num w:numId="15">
    <w:abstractNumId w:val="11"/>
  </w:num>
  <w:num w:numId="16">
    <w:abstractNumId w:val="22"/>
  </w:num>
  <w:num w:numId="17">
    <w:abstractNumId w:val="30"/>
  </w:num>
  <w:num w:numId="18">
    <w:abstractNumId w:val="13"/>
  </w:num>
  <w:num w:numId="19">
    <w:abstractNumId w:val="21"/>
  </w:num>
  <w:num w:numId="20">
    <w:abstractNumId w:val="18"/>
  </w:num>
  <w:num w:numId="21">
    <w:abstractNumId w:val="10"/>
  </w:num>
  <w:num w:numId="22">
    <w:abstractNumId w:val="27"/>
  </w:num>
  <w:num w:numId="23">
    <w:abstractNumId w:val="12"/>
  </w:num>
  <w:num w:numId="24">
    <w:abstractNumId w:val="25"/>
  </w:num>
  <w:num w:numId="25">
    <w:abstractNumId w:val="29"/>
  </w:num>
  <w:num w:numId="26">
    <w:abstractNumId w:val="5"/>
  </w:num>
  <w:num w:numId="27">
    <w:abstractNumId w:val="19"/>
  </w:num>
  <w:num w:numId="28">
    <w:abstractNumId w:val="32"/>
  </w:num>
  <w:num w:numId="29">
    <w:abstractNumId w:val="4"/>
  </w:num>
  <w:num w:numId="30">
    <w:abstractNumId w:val="31"/>
  </w:num>
  <w:num w:numId="31">
    <w:abstractNumId w:val="23"/>
  </w:num>
  <w:num w:numId="32">
    <w:abstractNumId w:val="9"/>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5AD"/>
    <w:rsid w:val="000E4919"/>
    <w:rsid w:val="001061D5"/>
    <w:rsid w:val="00107964"/>
    <w:rsid w:val="001116BF"/>
    <w:rsid w:val="00171077"/>
    <w:rsid w:val="001C4BB7"/>
    <w:rsid w:val="0021256A"/>
    <w:rsid w:val="002A100F"/>
    <w:rsid w:val="003114DB"/>
    <w:rsid w:val="00334E68"/>
    <w:rsid w:val="0037515E"/>
    <w:rsid w:val="00375CFC"/>
    <w:rsid w:val="003D2973"/>
    <w:rsid w:val="003E2E2C"/>
    <w:rsid w:val="00422EBE"/>
    <w:rsid w:val="00437777"/>
    <w:rsid w:val="0051435C"/>
    <w:rsid w:val="005225AD"/>
    <w:rsid w:val="005307A6"/>
    <w:rsid w:val="00533913"/>
    <w:rsid w:val="00555388"/>
    <w:rsid w:val="00571A73"/>
    <w:rsid w:val="005A031A"/>
    <w:rsid w:val="005A470C"/>
    <w:rsid w:val="005C6167"/>
    <w:rsid w:val="005F1783"/>
    <w:rsid w:val="005F4700"/>
    <w:rsid w:val="006022AD"/>
    <w:rsid w:val="00660FA7"/>
    <w:rsid w:val="0066294C"/>
    <w:rsid w:val="00691B98"/>
    <w:rsid w:val="006A170D"/>
    <w:rsid w:val="00752189"/>
    <w:rsid w:val="00752ADA"/>
    <w:rsid w:val="00763832"/>
    <w:rsid w:val="00773453"/>
    <w:rsid w:val="0077765B"/>
    <w:rsid w:val="00826D62"/>
    <w:rsid w:val="00857C38"/>
    <w:rsid w:val="008B3A86"/>
    <w:rsid w:val="00903BDD"/>
    <w:rsid w:val="0091189C"/>
    <w:rsid w:val="00937423"/>
    <w:rsid w:val="00941006"/>
    <w:rsid w:val="00975FE9"/>
    <w:rsid w:val="00992480"/>
    <w:rsid w:val="009B0A2A"/>
    <w:rsid w:val="009B3FC1"/>
    <w:rsid w:val="009C1E4B"/>
    <w:rsid w:val="009E6456"/>
    <w:rsid w:val="009E7AE1"/>
    <w:rsid w:val="00A276CE"/>
    <w:rsid w:val="00A37EEF"/>
    <w:rsid w:val="00A45209"/>
    <w:rsid w:val="00A65D2B"/>
    <w:rsid w:val="00B53042"/>
    <w:rsid w:val="00B55B3E"/>
    <w:rsid w:val="00B5746E"/>
    <w:rsid w:val="00BE48EB"/>
    <w:rsid w:val="00C06204"/>
    <w:rsid w:val="00C14BB7"/>
    <w:rsid w:val="00C160CD"/>
    <w:rsid w:val="00C752C7"/>
    <w:rsid w:val="00CD1479"/>
    <w:rsid w:val="00D027D9"/>
    <w:rsid w:val="00D4504F"/>
    <w:rsid w:val="00D518BF"/>
    <w:rsid w:val="00DB65B5"/>
    <w:rsid w:val="00DE76C2"/>
    <w:rsid w:val="00E04578"/>
    <w:rsid w:val="00E21D70"/>
    <w:rsid w:val="00E60150"/>
    <w:rsid w:val="00E638BE"/>
    <w:rsid w:val="00E85014"/>
    <w:rsid w:val="00E861D9"/>
    <w:rsid w:val="00E91A82"/>
    <w:rsid w:val="00ED328A"/>
    <w:rsid w:val="00ED3A17"/>
    <w:rsid w:val="00ED491B"/>
    <w:rsid w:val="00F23D42"/>
    <w:rsid w:val="00F3124A"/>
    <w:rsid w:val="00F473A9"/>
    <w:rsid w:val="00FB4B34"/>
    <w:rsid w:val="00FB59F6"/>
    <w:rsid w:val="00FF1734"/>
    <w:rsid w:val="0ED92469"/>
    <w:rsid w:val="127AF431"/>
    <w:rsid w:val="18ED9543"/>
    <w:rsid w:val="4DCFE4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AC3FB"/>
  <w15:chartTrackingRefBased/>
  <w15:docId w15:val="{49723D49-DC21-4E08-940F-FFA378FA8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lang w:val="en-US"/>
    </w:rPr>
  </w:style>
  <w:style w:type="paragraph" w:styleId="Heading1">
    <w:name w:val="heading 1"/>
    <w:basedOn w:val="Normal"/>
    <w:next w:val="Normal"/>
    <w:link w:val="Heading1Char"/>
    <w:uiPriority w:val="9"/>
    <w:qFormat/>
    <w:rsid w:val="00E21D70"/>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21D70"/>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E21D70"/>
    <w:rPr>
      <w:rFonts w:asciiTheme="majorHAnsi" w:hAnsiTheme="majorHAnsi" w:eastAsiaTheme="majorEastAsia" w:cstheme="majorBidi"/>
      <w:color w:val="2F5496" w:themeColor="accent1" w:themeShade="BF"/>
      <w:sz w:val="32"/>
      <w:szCs w:val="32"/>
      <w:lang w:val="en-US"/>
    </w:rPr>
  </w:style>
  <w:style w:type="character" w:styleId="Heading2Char" w:customStyle="1">
    <w:name w:val="Heading 2 Char"/>
    <w:basedOn w:val="DefaultParagraphFont"/>
    <w:link w:val="Heading2"/>
    <w:uiPriority w:val="9"/>
    <w:rsid w:val="00E21D70"/>
    <w:rPr>
      <w:rFonts w:asciiTheme="majorHAnsi" w:hAnsiTheme="majorHAnsi" w:eastAsiaTheme="majorEastAsia" w:cstheme="majorBidi"/>
      <w:color w:val="2F5496" w:themeColor="accent1" w:themeShade="BF"/>
      <w:sz w:val="26"/>
      <w:szCs w:val="26"/>
      <w:lang w:val="en-US"/>
    </w:rPr>
  </w:style>
  <w:style w:type="paragraph" w:styleId="ListParagraph">
    <w:name w:val="List Paragraph"/>
    <w:basedOn w:val="Normal"/>
    <w:uiPriority w:val="34"/>
    <w:qFormat/>
    <w:rsid w:val="00ED328A"/>
    <w:pPr>
      <w:ind w:left="720"/>
      <w:contextualSpacing/>
    </w:pPr>
  </w:style>
  <w:style w:type="paragraph" w:styleId="Header">
    <w:name w:val="header"/>
    <w:basedOn w:val="Normal"/>
    <w:link w:val="HeaderChar"/>
    <w:uiPriority w:val="99"/>
    <w:unhideWhenUsed/>
    <w:rsid w:val="0077765B"/>
    <w:pPr>
      <w:tabs>
        <w:tab w:val="center" w:pos="4513"/>
        <w:tab w:val="right" w:pos="9026"/>
      </w:tabs>
      <w:spacing w:after="0" w:line="240" w:lineRule="auto"/>
    </w:pPr>
  </w:style>
  <w:style w:type="character" w:styleId="HeaderChar" w:customStyle="1">
    <w:name w:val="Header Char"/>
    <w:basedOn w:val="DefaultParagraphFont"/>
    <w:link w:val="Header"/>
    <w:uiPriority w:val="99"/>
    <w:rsid w:val="0077765B"/>
    <w:rPr>
      <w:lang w:val="en-US"/>
    </w:rPr>
  </w:style>
  <w:style w:type="paragraph" w:styleId="Footer">
    <w:name w:val="footer"/>
    <w:basedOn w:val="Normal"/>
    <w:link w:val="FooterChar"/>
    <w:uiPriority w:val="99"/>
    <w:unhideWhenUsed/>
    <w:rsid w:val="0077765B"/>
    <w:pPr>
      <w:tabs>
        <w:tab w:val="center" w:pos="4513"/>
        <w:tab w:val="right" w:pos="9026"/>
      </w:tabs>
      <w:spacing w:after="0" w:line="240" w:lineRule="auto"/>
    </w:pPr>
  </w:style>
  <w:style w:type="character" w:styleId="FooterChar" w:customStyle="1">
    <w:name w:val="Footer Char"/>
    <w:basedOn w:val="DefaultParagraphFont"/>
    <w:link w:val="Footer"/>
    <w:uiPriority w:val="99"/>
    <w:rsid w:val="0077765B"/>
    <w:rPr>
      <w:lang w:val="en-US"/>
    </w:rPr>
  </w:style>
  <w:style w:type="table" w:styleId="TableGrid">
    <w:name w:val="Table Grid"/>
    <w:basedOn w:val="TableNormal"/>
    <w:uiPriority w:val="39"/>
    <w:rsid w:val="0017107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941006"/>
    <w:rPr>
      <w:color w:val="0563C1" w:themeColor="hyperlink"/>
      <w:u w:val="single"/>
    </w:rPr>
  </w:style>
  <w:style w:type="character" w:styleId="UnresolvedMention">
    <w:name w:val="Unresolved Mention"/>
    <w:basedOn w:val="DefaultParagraphFont"/>
    <w:uiPriority w:val="99"/>
    <w:semiHidden/>
    <w:unhideWhenUsed/>
    <w:rsid w:val="009410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891327">
      <w:bodyDiv w:val="1"/>
      <w:marLeft w:val="0"/>
      <w:marRight w:val="0"/>
      <w:marTop w:val="0"/>
      <w:marBottom w:val="0"/>
      <w:divBdr>
        <w:top w:val="none" w:sz="0" w:space="0" w:color="auto"/>
        <w:left w:val="none" w:sz="0" w:space="0" w:color="auto"/>
        <w:bottom w:val="none" w:sz="0" w:space="0" w:color="auto"/>
        <w:right w:val="none" w:sz="0" w:space="0" w:color="auto"/>
      </w:divBdr>
    </w:div>
    <w:div w:id="988286690">
      <w:bodyDiv w:val="1"/>
      <w:marLeft w:val="0"/>
      <w:marRight w:val="0"/>
      <w:marTop w:val="0"/>
      <w:marBottom w:val="0"/>
      <w:divBdr>
        <w:top w:val="none" w:sz="0" w:space="0" w:color="auto"/>
        <w:left w:val="none" w:sz="0" w:space="0" w:color="auto"/>
        <w:bottom w:val="none" w:sz="0" w:space="0" w:color="auto"/>
        <w:right w:val="none" w:sz="0" w:space="0" w:color="auto"/>
      </w:divBdr>
    </w:div>
    <w:div w:id="1061101246">
      <w:bodyDiv w:val="1"/>
      <w:marLeft w:val="0"/>
      <w:marRight w:val="0"/>
      <w:marTop w:val="0"/>
      <w:marBottom w:val="0"/>
      <w:divBdr>
        <w:top w:val="none" w:sz="0" w:space="0" w:color="auto"/>
        <w:left w:val="none" w:sz="0" w:space="0" w:color="auto"/>
        <w:bottom w:val="none" w:sz="0" w:space="0" w:color="auto"/>
        <w:right w:val="none" w:sz="0" w:space="0" w:color="auto"/>
      </w:divBdr>
    </w:div>
    <w:div w:id="1208763254">
      <w:bodyDiv w:val="1"/>
      <w:marLeft w:val="0"/>
      <w:marRight w:val="0"/>
      <w:marTop w:val="0"/>
      <w:marBottom w:val="0"/>
      <w:divBdr>
        <w:top w:val="none" w:sz="0" w:space="0" w:color="auto"/>
        <w:left w:val="none" w:sz="0" w:space="0" w:color="auto"/>
        <w:bottom w:val="none" w:sz="0" w:space="0" w:color="auto"/>
        <w:right w:val="none" w:sz="0" w:space="0" w:color="auto"/>
      </w:divBdr>
    </w:div>
    <w:div w:id="1777628368">
      <w:bodyDiv w:val="1"/>
      <w:marLeft w:val="0"/>
      <w:marRight w:val="0"/>
      <w:marTop w:val="0"/>
      <w:marBottom w:val="0"/>
      <w:divBdr>
        <w:top w:val="none" w:sz="0" w:space="0" w:color="auto"/>
        <w:left w:val="none" w:sz="0" w:space="0" w:color="auto"/>
        <w:bottom w:val="none" w:sz="0" w:space="0" w:color="auto"/>
        <w:right w:val="none" w:sz="0" w:space="0" w:color="auto"/>
      </w:divBdr>
    </w:div>
    <w:div w:id="202050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glossaryDocument" Target="/word/glossary/document.xml" Id="Rb20e96c68df84eb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7f196c2-da74-447b-af7a-c177abdcf35c}"/>
      </w:docPartPr>
      <w:docPartBody>
        <w:p w14:paraId="18ED954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D7B08CC4615946951129309185E6B3" ma:contentTypeVersion="14" ma:contentTypeDescription="Create a new document." ma:contentTypeScope="" ma:versionID="27f82883134af39c91990fc71cab764e">
  <xsd:schema xmlns:xsd="http://www.w3.org/2001/XMLSchema" xmlns:xs="http://www.w3.org/2001/XMLSchema" xmlns:p="http://schemas.microsoft.com/office/2006/metadata/properties" xmlns:ns1="http://schemas.microsoft.com/sharepoint/v3" xmlns:ns2="88e5af70-23d9-497e-9656-fb60bdf4ada8" xmlns:ns3="9b771609-0120-477b-9d53-aa5be8968714" targetNamespace="http://schemas.microsoft.com/office/2006/metadata/properties" ma:root="true" ma:fieldsID="c10d58847cbf8bd17fab94a729942c46" ns1:_="" ns2:_="" ns3:_="">
    <xsd:import namespace="http://schemas.microsoft.com/sharepoint/v3"/>
    <xsd:import namespace="88e5af70-23d9-497e-9656-fb60bdf4ada8"/>
    <xsd:import namespace="9b771609-0120-477b-9d53-aa5be89687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e5af70-23d9-497e-9656-fb60bdf4ad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771609-0120-477b-9d53-aa5be896871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6F0821D-0513-476E-A1D0-125DF0992EE7}"/>
</file>

<file path=customXml/itemProps2.xml><?xml version="1.0" encoding="utf-8"?>
<ds:datastoreItem xmlns:ds="http://schemas.openxmlformats.org/officeDocument/2006/customXml" ds:itemID="{190155A9-3F76-4490-AE42-3F8203DDA180}"/>
</file>

<file path=customXml/itemProps3.xml><?xml version="1.0" encoding="utf-8"?>
<ds:datastoreItem xmlns:ds="http://schemas.openxmlformats.org/officeDocument/2006/customXml" ds:itemID="{644DADA0-4296-4C68-BAD4-6161847D97D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Ana Bueno</dc:creator>
  <keywords/>
  <dc:description/>
  <lastModifiedBy>Uma Ahluwalia</lastModifiedBy>
  <revision>9</revision>
  <dcterms:created xsi:type="dcterms:W3CDTF">2020-08-20T20:28:00.0000000Z</dcterms:created>
  <dcterms:modified xsi:type="dcterms:W3CDTF">2020-10-02T14:09:07.8421475Z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0x01010095D7B08CC4615946951129309185E6B3</vt:lpwstr>
  </property>
</Properties>
</file>